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报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文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记</w:t>
      </w:r>
      <w:r>
        <w:rPr>
          <w:rFonts w:ascii="Times New Roman" w:hAnsi="Times New Roman" w:eastAsia="宋体"/>
          <w:b w:val="0"/>
        </w:rPr>
        <w:t>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