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09444" cy="1168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444" cy="1168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