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08148" cy="8275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148" cy="827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绿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