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纳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修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今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癌</w:t>
      </w:r>
      <w:r>
        <w:rPr>
          <w:rFonts w:ascii="Times New Roman" w:hAnsi="Times New Roman" w:eastAsia="宋体"/>
          <w:b w:val="0"/>
        </w:rPr>
        <w:t>症</w:t>
      </w:r>
      <w:r>
        <w:rPr>
          <w:rFonts w:ascii="Times New Roman" w:hAnsi="Times New Roman" w:eastAsia="宋体"/>
          <w:b w:val="0"/>
        </w:rPr>
        <w:t>彻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