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2023214Z7L2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颜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79348" cy="7421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9348" cy="742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