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9348" cy="742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9348" cy="742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