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宝</w:t>
      </w:r>
      <w:r>
        <w:rPr>
          <w:rFonts w:ascii="Times New Roman" w:hAnsi="Times New Roman" w:eastAsia="宋体"/>
          <w:b w:val="0"/>
        </w:rPr>
        <w:t>鸡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异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04188" cy="8519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188" cy="8519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