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27276" cy="102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