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2023221Z6K7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室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38200" cy="6614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61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