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包</w:t>
      </w:r>
      <w:r>
        <w:rPr>
          <w:rFonts w:ascii="Times New Roman" w:hAnsi="Times New Roman" w:eastAsia="宋体"/>
          <w:b w:val="0"/>
          <w:sz w:val="23"/>
        </w:rPr>
        <w:t>头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四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①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sz w:val="23"/>
        </w:rPr>
        <w:t>④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549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①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②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③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④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