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房</w:t>
      </w:r>
      <w:r>
        <w:rPr>
          <w:rFonts w:ascii="Times New Roman" w:hAnsi="Times New Roman" w:eastAsia="宋体"/>
          <w:b w:val="0"/>
          <w:sz w:val="23"/>
        </w:rPr>
        <w:t>山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蹄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sz w:val="23"/>
        </w:rPr>
        <w:t>支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观</w:t>
      </w:r>
      <w:r>
        <w:rPr>
          <w:rFonts w:ascii="Times New Roman" w:hAnsi="Times New Roman" w:eastAsia="宋体"/>
          <w:b w:val="0"/>
          <w:sz w:val="23"/>
        </w:rPr>
        <w:t>察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观</w:t>
      </w:r>
      <w:r>
        <w:rPr>
          <w:rFonts w:ascii="Times New Roman" w:hAnsi="Times New Roman" w:eastAsia="宋体"/>
          <w:b w:val="0"/>
          <w:sz w:val="23"/>
        </w:rPr>
        <w:t>察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6424" cy="1464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1464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快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停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果</w:t>
      </w:r>
      <w:r>
        <w:rPr>
          <w:rFonts w:ascii="Times New Roman" w:hAnsi="Times New Roman" w:eastAsia="宋体"/>
          <w:b w:val="0"/>
          <w:sz w:val="23"/>
        </w:rPr>
        <w:t>没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气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铝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