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7028" cy="530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028" cy="53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