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8632" cy="1075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1075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