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32788" cy="758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2788" cy="758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