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春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座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座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73680" cy="10454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045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