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麦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斯</w:t>
      </w:r>
      <w:r>
        <w:rPr>
          <w:rFonts w:ascii="Times New Roman" w:hAnsi="Times New Roman" w:eastAsia="宋体"/>
          <w:b w:val="0"/>
          <w:sz w:val="23"/>
        </w:rPr>
        <w:t>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论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每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项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另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46248" cy="13274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248" cy="1327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案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二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18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