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o(</w:instrText>
      </w:r>
      <w:r>
        <w:rPr>
          <w:rFonts w:ascii="Times New Roman" w:hAnsi="Times New Roman" w:eastAsia="宋体"/>
          <w:b w:val="0"/>
          <w:i/>
        </w:rPr>
        <w:instrText xml:space="preserve">AD</w:instrText>
      </w:r>
      <w:r>
        <w:rPr>
          <w:rFonts w:ascii="Times New Roman" w:hAnsi="Times New Roman" w:eastAsia="宋体"/>
          <w:b w:val="0"/>
        </w:rPr>
        <w:instrText xml:space="preserve">,\s\up6(</w:instrText>
      </w:r>
      <w:r>
        <w:rPr>
          <w:rFonts w:ascii="Times New Roman" w:hAnsi="Times New Roman" w:eastAsia="宋体"/>
          <w:b w:val="0"/>
        </w:rPr>
        <w:instrText xml:space="preserve">→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