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7448" cy="1004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1004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