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18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70888" cy="1156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1156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18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