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镖</w:t>
      </w:r>
      <w:r>
        <w:rPr>
          <w:rFonts w:ascii="Times New Roman" w:hAnsi="Times New Roman" w:eastAsia="宋体"/>
          <w:b w:val="0"/>
        </w:rPr>
        <w:t>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镖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镖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