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A202313102K10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稀</w:t>
      </w:r>
      <w:r>
        <w:rPr>
          <w:rFonts w:ascii="Times New Roman" w:hAnsi="Times New Roman" w:eastAsia="宋体"/>
          <w:b w:val="0"/>
        </w:rPr>
        <w:t>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