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kQq,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kQq,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mL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mgL,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kQq,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1.5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kQq,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kQq,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mL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mgL,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