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A2023131142KL3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000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Ω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200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Ω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200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Ω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Ω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vertAlign w:val="subscript"/>
        </w:rPr>
        <w:t>真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