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5020" cy="144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0.02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