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&lt;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32204" cy="1139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1139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0096" cy="10424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0.43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84376" cy="1027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