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A20232114L1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①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轨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摩</w:t>
      </w:r>
      <w:r>
        <w:rPr>
          <w:rFonts w:ascii="Times New Roman" w:hAnsi="Times New Roman" w:eastAsia="宋体"/>
          <w:b w:val="0"/>
        </w:rPr>
        <w:t>擦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引</w:t>
      </w:r>
      <w:r>
        <w:rPr>
          <w:rFonts w:ascii="Times New Roman" w:hAnsi="Times New Roman" w:eastAsia="宋体"/>
          <w:b w:val="0"/>
        </w:rPr>
        <w:t>起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证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维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②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1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10.01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</w:p>
    <w:p>
      <w:pPr>
        <w:spacing w:after="0"/>
      </w:pP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49.99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d,</w:instrText>
      </w:r>
      <w:r>
        <w:rPr>
          <w:rFonts w:ascii="Times New Roman" w:hAnsi="Times New Roman" w:eastAsia="宋体"/>
          <w:b w:val="0"/>
        </w:rPr>
        <w:instrText xml:space="preserve">Δ</w:instrText>
      </w:r>
      <w:r>
        <w:rPr>
          <w:rFonts w:ascii="Times New Roman" w:hAnsi="Times New Roman" w:eastAsia="宋体"/>
          <w:b w:val="0"/>
          <w:i/>
        </w:rPr>
        <w:instrText xml:space="preserve">t</w:instrText>
      </w:r>
      <w:r>
        <w:rPr>
          <w:rFonts w:ascii="Times New Roman" w:hAnsi="Times New Roman" w:eastAsia="宋体"/>
          <w:b w:val="0"/>
          <w:vertAlign w:val="sub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8.35</w:instrText>
      </w:r>
      <w:r>
        <w:rPr>
          <w:rFonts w:ascii="Times New Roman" w:hAnsi="Times New Roman" w:eastAsia="宋体"/>
          <w:b w:val="0"/>
        </w:rPr>
        <w:instrText xml:space="preserve">×</w:instrText>
      </w:r>
      <w:r>
        <w:rPr>
          <w:rFonts w:ascii="Times New Roman" w:hAnsi="Times New Roman" w:eastAsia="宋体"/>
          <w:b w:val="0"/>
        </w:rPr>
        <w:instrText xml:space="preserve">10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－</w:instrText>
      </w:r>
      <w:r>
        <w:rPr>
          <w:rFonts w:ascii="Times New Roman" w:hAnsi="Times New Roman" w:eastAsia="宋体"/>
          <w:b w:val="0"/>
          <w:vertAlign w:val="superscript"/>
        </w:rPr>
        <w:instrText xml:space="preserve">3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≈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；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③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前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＋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bscript"/>
        </w:rPr>
        <w:t>3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k</w:t>
      </w:r>
      <w:r>
        <w:rPr>
          <w:rFonts w:ascii="Times New Roman" w:hAnsi="Times New Roman" w:eastAsia="宋体"/>
          <w:b w:val="0"/>
        </w:rPr>
        <w:t>g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差</w:t>
      </w:r>
      <w:r>
        <w:rPr>
          <w:rFonts w:ascii="Times New Roman" w:hAnsi="Times New Roman" w:eastAsia="宋体"/>
          <w:b w:val="0"/>
        </w:rPr>
        <w:t>允</w:t>
      </w:r>
      <w:r>
        <w:rPr>
          <w:rFonts w:ascii="Times New Roman" w:hAnsi="Times New Roman" w:eastAsia="宋体"/>
          <w:b w:val="0"/>
        </w:rPr>
        <w:t>许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范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滑</w:t>
      </w:r>
      <w:r>
        <w:rPr>
          <w:rFonts w:ascii="Times New Roman" w:hAnsi="Times New Roman" w:eastAsia="宋体"/>
          <w:b w:val="0"/>
        </w:rPr>
        <w:t>块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：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斜</w:t>
      </w:r>
      <w:r>
        <w:rPr>
          <w:rFonts w:ascii="Times New Roman" w:hAnsi="Times New Roman" w:eastAsia="宋体"/>
          <w:b w:val="0"/>
        </w:rPr>
        <w:t>槽</w:t>
      </w:r>
      <w:r>
        <w:rPr>
          <w:rFonts w:ascii="Times New Roman" w:hAnsi="Times New Roman" w:eastAsia="宋体"/>
          <w:b w:val="0"/>
        </w:rPr>
        <w:t>末</w:t>
      </w:r>
      <w:r>
        <w:rPr>
          <w:rFonts w:ascii="Times New Roman" w:hAnsi="Times New Roman" w:eastAsia="宋体"/>
          <w:b w:val="0"/>
        </w:rPr>
        <w:t>端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碰</w:t>
      </w:r>
      <w:r>
        <w:rPr>
          <w:rFonts w:ascii="Times New Roman" w:hAnsi="Times New Roman" w:eastAsia="宋体"/>
          <w:b w:val="0"/>
        </w:rPr>
        <w:t>撞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守</w:t>
      </w:r>
      <w:r>
        <w:rPr>
          <w:rFonts w:ascii="Times New Roman" w:hAnsi="Times New Roman" w:eastAsia="宋体"/>
          <w:b w:val="0"/>
        </w:rPr>
        <w:t>恒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