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49196" cy="877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196" cy="877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