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A2023213Z6K10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…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…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…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  <w:vertAlign w:val="sub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尖子生选练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尖子生选练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尖子生选练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"\\\\0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\\e\\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</w:instrText>
      </w:r>
      <w:r>
        <w:rPr>
          <w:rFonts w:ascii="Times New Roman" w:hAnsi="Times New Roman" w:eastAsia="宋体"/>
          <w:b w:val="0"/>
        </w:rPr>
        <w:instrText xml:space="preserve">1\\word\\</w:instrText>
      </w:r>
      <w:r>
        <w:rPr>
          <w:rFonts w:ascii="Times New Roman" w:hAnsi="Times New Roman" w:eastAsia="宋体"/>
          <w:b w:val="0"/>
        </w:rPr>
        <w:instrText xml:space="preserve">尖子生选练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81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