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A2023213Z6L3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87780" cy="5059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5059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