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9220" cy="766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7665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