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A20232143K10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薄</w:t>
      </w:r>
      <w:r>
        <w:rPr>
          <w:rFonts w:ascii="Times New Roman" w:hAnsi="Times New Roman" w:eastAsia="宋体"/>
          <w:b w:val="0"/>
        </w:rPr>
        <w:t>膜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叠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薄</w:t>
      </w:r>
      <w:r>
        <w:rPr>
          <w:rFonts w:ascii="Times New Roman" w:hAnsi="Times New Roman" w:eastAsia="宋体"/>
          <w:b w:val="0"/>
        </w:rPr>
        <w:t>膜</w:t>
      </w:r>
      <w:r>
        <w:rPr>
          <w:rFonts w:ascii="Times New Roman" w:hAnsi="Times New Roman" w:eastAsia="宋体"/>
          <w:b w:val="0"/>
        </w:rPr>
        <w:t>厚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λ,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f(\f(</w:instrText>
      </w:r>
      <w:r>
        <w:rPr>
          <w:rFonts w:ascii="Times New Roman" w:hAnsi="Times New Roman" w:eastAsia="宋体"/>
          <w:b w:val="0"/>
          <w:i/>
        </w:rPr>
        <w:instrText xml:space="preserve">d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d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λ,</w:instrText>
      </w:r>
      <w:r>
        <w:rPr>
          <w:rFonts w:ascii="Times New Roman" w:hAnsi="Times New Roman" w:eastAsia="宋体"/>
          <w:b w:val="0"/>
        </w:rPr>
        <w:instrText xml:space="preserve">4tan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薄</w:t>
      </w:r>
      <w:r>
        <w:rPr>
          <w:rFonts w:ascii="Times New Roman" w:hAnsi="Times New Roman" w:eastAsia="宋体"/>
          <w:b w:val="0"/>
        </w:rPr>
        <w:t>膜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薄</w:t>
      </w:r>
      <w:r>
        <w:rPr>
          <w:rFonts w:ascii="Times New Roman" w:hAnsi="Times New Roman" w:eastAsia="宋体"/>
          <w:b w:val="0"/>
        </w:rPr>
        <w:t>膜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疏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00100" cy="10805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08051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