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A20232143L3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亮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暗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肥</w:t>
      </w:r>
      <w:r>
        <w:rPr>
          <w:rFonts w:ascii="Times New Roman" w:hAnsi="Times New Roman" w:eastAsia="宋体"/>
          <w:b w:val="0"/>
        </w:rPr>
        <w:t>皂</w:t>
      </w:r>
      <w:r>
        <w:rPr>
          <w:rFonts w:ascii="Times New Roman" w:hAnsi="Times New Roman" w:eastAsia="宋体"/>
          <w:b w:val="0"/>
        </w:rPr>
        <w:t>液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楔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厚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纹</w:t>
      </w:r>
      <w:r>
        <w:rPr>
          <w:rFonts w:ascii="Times New Roman" w:hAnsi="Times New Roman" w:eastAsia="宋体"/>
          <w:b w:val="0"/>
        </w:rPr>
        <w:t>必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