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A20232145L5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栅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痕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狭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痕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漫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透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未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痕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透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狭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狭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宽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课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练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381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381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分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衍</w:t>
      </w:r>
      <w:r>
        <w:rPr>
          <w:rFonts w:ascii="Times New Roman" w:hAnsi="Times New Roman" w:eastAsia="宋体"/>
          <w:b w:val="0"/>
        </w:rPr>
        <w:t>射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