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d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Bdv</m:t>
            </m:r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ρd</m:t>
                </m:r>
              </m:num>
              <m:den>
                <m:r>
                  <w:rPr>
                    <w:rFonts w:ascii="Times New Roman" w:eastAsia="宋体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BdvRS</m:t>
            </m:r>
          </m:num>
          <m:den>
            <m:r>
              <w:rPr>
                <w:rFonts w:ascii="Times New Roman" w:eastAsia="宋体"/>
              </w:rPr>
              <m:t>ρd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RS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