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qE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8π</m:t>
                </m:r>
                <m:r>
                  <w:rPr>
                    <w:rFonts w:ascii="Times New Roman" w:eastAsia="宋体"/>
                  </w:rPr>
                  <m:t>m</m:t>
                </m:r>
                <m:sSub>
                  <m:sSubPr/>
                  <m:e/>
                  <m:sub/>
                </m:sSub>
              </m:num>
              <m:den>
                <m:r>
                  <w:rPr>
                    <w:rFonts w:ascii="Times New Roman" w:eastAsia="宋体"/>
                  </w:rPr>
                  <m:t>q</m:t>
                </m:r>
                <m:sSub>
                  <m:sSubPr/>
                  <m:e/>
                  <m:sub/>
                </m:sSub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q</m:t>
                </m:r>
                <m:sSub>
                  <m:sSubPr/>
                  <m:e/>
                  <m:sub/>
                </m:sSub>
                <m:r>
                  <m:rPr>
                    <m:sty m:val="p"/>
                  </m:rPr>
                  <w:rPr>
                    <w:rFonts w:ascii="Times New Roman" w:eastAsia="宋体"/>
                  </w:rPr>
                  <m:t>π</m:t>
                </m:r>
              </m:num>
              <m:den>
                <m:r>
                  <w:rPr>
                    <w:rFonts w:ascii="Times New Roman" w:eastAsia="宋体"/>
                  </w:rPr>
                  <m:t>m</m:t>
                </m:r>
                <m:sSub>
                  <m:sSubPr/>
                  <m:e/>
                  <m:sub/>
                </m:sSub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