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A2023222Z1Z1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gh</m:t>
            </m:r>
          </m:e>
        </m:rad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Bl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  <m:r>
                  <w:rPr>
                    <w:rFonts w:ascii="Times New Roman" w:eastAsia="宋体"/>
                  </w:rPr>
                  <m:t>gh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Bdl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