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w:rPr>
                <w:rFonts w:ascii="Times New Roman" w:eastAsia="宋体"/>
              </w:rPr>
              <m:t>·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