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  <w:i/>
        </w:rPr>
        <w:t>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