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A20232251L7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摸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4"/>
        </w:rPr>
        <w:t>［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4"/>
        </w:rPr>
        <w:t>值</w:t>
      </w:r>
      <w:r>
        <w:rPr>
          <w:rFonts w:ascii="Times New Roman" w:hAnsi="Times New Roman" w:eastAsia="宋体"/>
          <w:b w:val="0"/>
          <w:sz w:val="24"/>
        </w:rPr>
        <w:t>：</w:t>
      </w:r>
      <w:r>
        <w:rPr>
          <w:rFonts w:ascii="Times New Roman" w:hAnsi="Times New Roman" w:eastAsia="宋体"/>
          <w:b w:val="0"/>
          <w:sz w:val="24"/>
        </w:rPr>
        <w:t>1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2"/>
        </w:rPr>
        <w:t>］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