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77B4"/>
          <w:sz w:val="56"/>
        </w:rPr>
        <w:t>亚马逊商品评论星级分类</w:t>
        <w:br/>
      </w:r>
      <w:r>
        <w:rPr>
          <w:color w:val="646464"/>
          <w:sz w:val="32"/>
        </w:rPr>
        <w:t>基于多模型对比的规范机器学习实验</w:t>
        <w:br/>
      </w:r>
      <w:r>
        <w:rPr>
          <w:color w:val="646464"/>
          <w:sz w:val="28"/>
        </w:rPr>
        <w:t>完整实验报告</w:t>
        <w:br/>
      </w:r>
    </w:p>
    <w:p/>
    <w:p>
      <w:pPr>
        <w:jc w:val="center"/>
      </w:pPr>
      <w:r>
        <w:rPr>
          <w:color w:val="505050"/>
          <w:sz w:val="22"/>
        </w:rPr>
        <w:t>课程：数据科学 - 大数据分析项目</w:t>
        <w:br/>
      </w:r>
      <w:r>
        <w:rPr>
          <w:color w:val="505050"/>
          <w:sz w:val="22"/>
        </w:rPr>
        <w:t>实验日期：2026年5月14日</w:t>
        <w:br/>
      </w:r>
      <w:r>
        <w:rPr>
          <w:color w:val="505050"/>
          <w:sz w:val="22"/>
        </w:rPr>
        <w:t>Python 3.x | scikit-learn 1.8 | XGBoost | LightGBM</w:t>
        <w:br/>
      </w:r>
      <w:r>
        <w:rPr>
          <w:color w:val="505050"/>
          <w:sz w:val="22"/>
        </w:rPr>
        <w:t>GPU 加速：NVIDIA GeForce RTX 5060 Ti (CUDA 12.8) | PyTorch 2.11.0+cu128</w:t>
        <w:br/>
      </w:r>
      <w:r>
        <w:rPr>
          <w:color w:val="505050"/>
          <w:sz w:val="22"/>
        </w:rPr>
        <w:t>随机种子：42（所有随机操作统一固定）</w:t>
        <w:br/>
      </w:r>
    </w:p>
    <w:p>
      <w:r>
        <w:br w:type="page"/>
      </w:r>
    </w:p>
    <w:p>
      <w:pPr>
        <w:pStyle w:val="Heading1"/>
      </w:pPr>
      <w:r>
        <w:t>目  录</w:t>
      </w:r>
    </w:p>
    <w:p>
      <w:r>
        <w:rPr>
          <w:sz w:val="22"/>
        </w:rPr>
        <w:t>1.   实验概述与目标</w:t>
      </w:r>
    </w:p>
    <w:p>
      <w:r>
        <w:rPr>
          <w:sz w:val="22"/>
        </w:rPr>
        <w:t>2.   数据集描述与探索性数据分析</w:t>
      </w:r>
    </w:p>
    <w:p>
      <w:pPr>
        <w:ind w:left="567"/>
      </w:pPr>
      <w:r>
        <w:rPr>
          <w:color w:val="505050"/>
          <w:sz w:val="22"/>
        </w:rPr>
        <w:t xml:space="preserve">     2.1  数据来源与结构</w:t>
      </w:r>
    </w:p>
    <w:p>
      <w:pPr>
        <w:ind w:left="567"/>
      </w:pPr>
      <w:r>
        <w:rPr>
          <w:color w:val="505050"/>
          <w:sz w:val="22"/>
        </w:rPr>
        <w:t xml:space="preserve">     2.2  类别分布分析</w:t>
      </w:r>
    </w:p>
    <w:p>
      <w:pPr>
        <w:ind w:left="567"/>
      </w:pPr>
      <w:r>
        <w:rPr>
          <w:color w:val="505050"/>
          <w:sz w:val="22"/>
        </w:rPr>
        <w:t xml:space="preserve">     2.3  文本长度分析</w:t>
      </w:r>
    </w:p>
    <w:p>
      <w:pPr>
        <w:ind w:left="567"/>
      </w:pPr>
      <w:r>
        <w:rPr>
          <w:color w:val="505050"/>
          <w:sz w:val="22"/>
        </w:rPr>
        <w:t xml:space="preserve">     2.4  数据质量评估</w:t>
      </w:r>
    </w:p>
    <w:p>
      <w:r>
        <w:rPr>
          <w:sz w:val="22"/>
        </w:rPr>
        <w:t>3.   数据预处理与特征工程</w:t>
      </w:r>
    </w:p>
    <w:p>
      <w:pPr>
        <w:ind w:left="567"/>
      </w:pPr>
      <w:r>
        <w:rPr>
          <w:color w:val="505050"/>
          <w:sz w:val="22"/>
        </w:rPr>
        <w:t xml:space="preserve">     3.1  文本预处理流水线</w:t>
      </w:r>
    </w:p>
    <w:p>
      <w:pPr>
        <w:ind w:left="567"/>
      </w:pPr>
      <w:r>
        <w:rPr>
          <w:color w:val="505050"/>
          <w:sz w:val="22"/>
        </w:rPr>
        <w:t xml:space="preserve">     3.2  特征工程</w:t>
      </w:r>
    </w:p>
    <w:p>
      <w:r>
        <w:rPr>
          <w:sz w:val="22"/>
        </w:rPr>
        <w:t>4.   实验方法</w:t>
      </w:r>
    </w:p>
    <w:p>
      <w:pPr>
        <w:ind w:left="567"/>
      </w:pPr>
      <w:r>
        <w:rPr>
          <w:color w:val="505050"/>
          <w:sz w:val="22"/>
        </w:rPr>
        <w:t xml:space="preserve">     4.1  训练/验证/测试集划分策略</w:t>
      </w:r>
    </w:p>
    <w:p>
      <w:pPr>
        <w:ind w:left="567"/>
      </w:pPr>
      <w:r>
        <w:rPr>
          <w:color w:val="505050"/>
          <w:sz w:val="22"/>
        </w:rPr>
        <w:t xml:space="preserve">     4.2  基线模型</w:t>
      </w:r>
    </w:p>
    <w:p>
      <w:pPr>
        <w:ind w:left="567"/>
      </w:pPr>
      <w:r>
        <w:rPr>
          <w:color w:val="505050"/>
          <w:sz w:val="22"/>
        </w:rPr>
        <w:t xml:space="preserve">     4.3  候选模型与超参数调优</w:t>
      </w:r>
    </w:p>
    <w:p>
      <w:pPr>
        <w:ind w:left="567"/>
      </w:pPr>
      <w:r>
        <w:rPr>
          <w:color w:val="505050"/>
          <w:sz w:val="22"/>
        </w:rPr>
        <w:t xml:space="preserve">     4.4  评估指标体系</w:t>
      </w:r>
    </w:p>
    <w:p>
      <w:pPr>
        <w:ind w:left="567"/>
      </w:pPr>
      <w:r>
        <w:rPr>
          <w:color w:val="505050"/>
          <w:sz w:val="22"/>
        </w:rPr>
        <w:t xml:space="preserve">     4.5  统计显著性检验（McNemar）</w:t>
      </w:r>
    </w:p>
    <w:p>
      <w:r>
        <w:rPr>
          <w:sz w:val="22"/>
        </w:rPr>
        <w:t>5.   实验结果</w:t>
      </w:r>
    </w:p>
    <w:p>
      <w:pPr>
        <w:ind w:left="567"/>
      </w:pPr>
      <w:r>
        <w:rPr>
          <w:color w:val="505050"/>
          <w:sz w:val="22"/>
        </w:rPr>
        <w:t xml:space="preserve">     5.1  模型性能对比（验证集）</w:t>
      </w:r>
    </w:p>
    <w:p>
      <w:pPr>
        <w:ind w:left="567"/>
      </w:pPr>
      <w:r>
        <w:rPr>
          <w:color w:val="505050"/>
          <w:sz w:val="22"/>
        </w:rPr>
        <w:t xml:space="preserve">     5.2  统计检验结果</w:t>
      </w:r>
    </w:p>
    <w:p>
      <w:pPr>
        <w:ind w:left="567"/>
      </w:pPr>
      <w:r>
        <w:rPr>
          <w:color w:val="505050"/>
          <w:sz w:val="22"/>
        </w:rPr>
        <w:t xml:space="preserve">     5.3  测试集最终评估</w:t>
      </w:r>
    </w:p>
    <w:p>
      <w:r>
        <w:rPr>
          <w:sz w:val="22"/>
        </w:rPr>
        <w:t>6.   错误分析</w:t>
      </w:r>
    </w:p>
    <w:p>
      <w:r>
        <w:rPr>
          <w:sz w:val="22"/>
        </w:rPr>
        <w:t>7.   特征重要性分析</w:t>
      </w:r>
    </w:p>
    <w:p>
      <w:r>
        <w:rPr>
          <w:sz w:val="22"/>
        </w:rPr>
        <w:t>8.   词云分析</w:t>
      </w:r>
    </w:p>
    <w:p>
      <w:r>
        <w:rPr>
          <w:sz w:val="22"/>
        </w:rPr>
        <w:t>9.   关键发现与结论</w:t>
      </w:r>
    </w:p>
    <w:p>
      <w:r>
        <w:rPr>
          <w:sz w:val="22"/>
        </w:rPr>
        <w:t>10.  与原始实验的系统性对比</w:t>
      </w:r>
    </w:p>
    <w:p>
      <w:r>
        <w:rPr>
          <w:sz w:val="22"/>
        </w:rPr>
        <w:t>11.  未来改进方向</w:t>
      </w:r>
    </w:p>
    <w:p>
      <w:r>
        <w:rPr>
          <w:sz w:val="22"/>
        </w:rPr>
        <w:t>附录</w:t>
      </w:r>
    </w:p>
    <w:p>
      <w:pPr>
        <w:ind w:left="567"/>
      </w:pPr>
      <w:r>
        <w:rPr>
          <w:color w:val="505050"/>
          <w:sz w:val="22"/>
        </w:rPr>
        <w:t xml:space="preserve">     A. 实验环境配置</w:t>
      </w:r>
    </w:p>
    <w:p>
      <w:pPr>
        <w:ind w:left="567"/>
      </w:pPr>
      <w:r>
        <w:rPr>
          <w:color w:val="505050"/>
          <w:sz w:val="22"/>
        </w:rPr>
        <w:t xml:space="preserve">     B. 产出文件清单</w:t>
      </w:r>
    </w:p>
    <w:p>
      <w:pPr>
        <w:ind w:left="567"/>
      </w:pPr>
      <w:r>
        <w:rPr>
          <w:color w:val="505050"/>
          <w:sz w:val="22"/>
        </w:rPr>
        <w:t xml:space="preserve">     C. 复现说明</w:t>
      </w:r>
    </w:p>
    <w:p>
      <w:r>
        <w:br w:type="page"/>
      </w:r>
    </w:p>
    <w:p>
      <w:pPr>
        <w:pStyle w:val="Heading1"/>
      </w:pPr>
      <w:r>
        <w:t>1. 实验概述与目标</w:t>
      </w:r>
    </w:p>
    <w:p>
      <w:r>
        <w:rPr>
          <w:b w:val="0"/>
          <w:sz w:val="22"/>
        </w:rPr>
        <w:t>本实验构建了一套规范、可复现的文本多分类机器学习流水线，对亚马逊商品评论进行1至5星级评分的自动分类。实验严格遵循工业级数据科学方法论，从数据清洗、特征工程、模型训练、超参数调优到统计检验，形成完整的分析闭环。</w:t>
      </w:r>
    </w:p>
    <w:p>
      <w:r>
        <w:rPr>
          <w:b/>
          <w:sz w:val="22"/>
        </w:rPr>
        <w:t>相比原始实验（D:\Amazon\Big data analysis.json），本实验修复了以下关键方法论缺陷：</w:t>
      </w:r>
    </w:p>
    <w:p>
      <w:r>
        <w:rPr>
          <w:sz w:val="20"/>
        </w:rPr>
        <w:t>• 数据泄露问题：原始实验中 BERT 模型在验证集上训练和评估，得到了虚假的 F1=1.0 满分。本实验严格分离训练/验证/测试三集，测试集仅在实验最后使用一次。</w:t>
      </w:r>
    </w:p>
    <w:p>
      <w:r>
        <w:rPr>
          <w:sz w:val="20"/>
        </w:rPr>
        <w:t>• 超参数缺失：原始实验中树模型使用完全默认参数，随机森林 F1 仅 0.04。本实验使用 GridSearchCV + 分层交叉验证进行系统性调优。</w:t>
      </w:r>
    </w:p>
    <w:p>
      <w:r>
        <w:rPr>
          <w:sz w:val="20"/>
        </w:rPr>
        <w:t>• 缺少基线：原始实验无基线对比。本实验设置了随机基线和多数类基线，为模型性能提供参考下限。</w:t>
      </w:r>
    </w:p>
    <w:p>
      <w:r>
        <w:rPr>
          <w:sz w:val="20"/>
        </w:rPr>
        <w:t>• 缺少统计检验：原始实验仅比较数值大小。本实验使用 McNemar 检验评估模型间差异的统计显著性。</w:t>
      </w:r>
    </w:p>
    <w:p>
      <w:r>
        <w:rPr>
          <w:sz w:val="20"/>
        </w:rPr>
        <w:t>• 预处理不足：原始实验仅做小写化和空白压缩。本实验增加了否定词处理、停用词过滤、词形还原等步骤。</w:t>
      </w:r>
    </w:p>
    <w:p>
      <w:r>
        <w:rPr>
          <w:sz w:val="20"/>
        </w:rPr>
        <w:t>• 特征单一：原始实验仅使用 unigram TF-IDF。本实验引入了 bigram、手工特征和 VADER 情感分数。</w:t>
      </w:r>
    </w:p>
    <w:p>
      <w:r>
        <w:rPr>
          <w:sz w:val="20"/>
        </w:rPr>
        <w:t>• GPU 未充分利用：原始实验使用 PySpark CPU 模式。本实验利用 RTX 5060 Ti GPU 加速 XGBoost 和 LightGBM。</w:t>
      </w:r>
    </w:p>
    <w:p>
      <w:r>
        <w:rPr>
          <w:sz w:val="20"/>
        </w:rPr>
        <w:t>• 缺少错误分析：本实验增加了混淆模式分析和误分类样本检查。</w:t>
      </w:r>
    </w:p>
    <w:p>
      <w:r>
        <w:br w:type="page"/>
      </w:r>
    </w:p>
    <w:p>
      <w:pPr>
        <w:pStyle w:val="Heading1"/>
      </w:pPr>
      <w:r>
        <w:t>2. 数据集描述与探索性数据分析</w:t>
      </w:r>
    </w:p>
    <w:p>
      <w:pPr>
        <w:pStyle w:val="Heading2"/>
      </w:pPr>
      <w:r>
        <w:t>2.1 数据来源与结构</w:t>
      </w:r>
    </w:p>
    <w:p>
      <w:r>
        <w:rPr>
          <w:b w:val="0"/>
          <w:sz w:val="22"/>
        </w:rPr>
        <w:t>数据集来源于 Amazon US Reviews（数字软件类别），包含消费者对软件产品的评论文本及1-5星评分。每条数据包含两个字段：</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字段名</w:t>
            </w:r>
          </w:p>
        </w:tc>
        <w:tc>
          <w:tcPr>
            <w:tcW w:type="dxa" w:w="3135"/>
          </w:tcPr>
          <w:p>
            <w:r>
              <w:rPr>
                <w:b/>
                <w:sz w:val="18"/>
              </w:rPr>
              <w:t>类型</w:t>
            </w:r>
          </w:p>
        </w:tc>
        <w:tc>
          <w:tcPr>
            <w:tcW w:type="dxa" w:w="3135"/>
          </w:tcPr>
          <w:p>
            <w:r>
              <w:rPr>
                <w:b/>
                <w:sz w:val="18"/>
              </w:rPr>
              <w:t>描述</w:t>
            </w:r>
          </w:p>
        </w:tc>
      </w:tr>
      <w:tr>
        <w:tc>
          <w:tcPr>
            <w:tcW w:type="dxa" w:w="3135"/>
          </w:tcPr>
          <w:p>
            <w:r>
              <w:rPr>
                <w:sz w:val="18"/>
              </w:rPr>
              <w:t>reviewText</w:t>
            </w:r>
          </w:p>
        </w:tc>
        <w:tc>
          <w:tcPr>
            <w:tcW w:type="dxa" w:w="3135"/>
          </w:tcPr>
          <w:p>
            <w:r>
              <w:rPr>
                <w:sz w:val="18"/>
              </w:rPr>
              <w:t>文本 (string)</w:t>
            </w:r>
          </w:p>
        </w:tc>
        <w:tc>
          <w:tcPr>
            <w:tcW w:type="dxa" w:w="3135"/>
          </w:tcPr>
          <w:p>
            <w:r>
              <w:rPr>
                <w:sz w:val="18"/>
              </w:rPr>
              <w:t>用户评论原文</w:t>
            </w:r>
          </w:p>
        </w:tc>
      </w:tr>
      <w:tr>
        <w:tc>
          <w:tcPr>
            <w:tcW w:type="dxa" w:w="3135"/>
          </w:tcPr>
          <w:p>
            <w:r>
              <w:rPr>
                <w:sz w:val="18"/>
              </w:rPr>
              <w:t>star_rating</w:t>
            </w:r>
          </w:p>
        </w:tc>
        <w:tc>
          <w:tcPr>
            <w:tcW w:type="dxa" w:w="3135"/>
          </w:tcPr>
          <w:p>
            <w:r>
              <w:rPr>
                <w:sz w:val="18"/>
              </w:rPr>
              <w:t>整数 (1-5)</w:t>
            </w:r>
          </w:p>
        </w:tc>
        <w:tc>
          <w:tcPr>
            <w:tcW w:type="dxa" w:w="3135"/>
          </w:tcPr>
          <w:p>
            <w:r>
              <w:rPr>
                <w:sz w:val="18"/>
              </w:rPr>
              <w:t>星级评分（分类标签）</w:t>
            </w:r>
          </w:p>
        </w:tc>
      </w:tr>
    </w:tbl>
    <w:p/>
    <w:p>
      <w:pPr>
        <w:pStyle w:val="Heading2"/>
      </w:pPr>
      <w:r>
        <w:t>2.2 类别分布分析</w:t>
      </w:r>
    </w:p>
    <w:p>
      <w:r>
        <w:rPr>
          <w:b w:val="0"/>
          <w:sz w:val="22"/>
        </w:rPr>
        <w:t>数据集共包含 2,450 条评论。类别呈现中等程度的不平衡，不平衡比为 3.6:1（原始实验为 49:1，极端不平衡）。5星好评占比最高（41.1%），2星差评占比最低（11.4%）。</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星级评分</w:t>
            </w:r>
          </w:p>
        </w:tc>
        <w:tc>
          <w:tcPr>
            <w:tcW w:type="dxa" w:w="2351"/>
          </w:tcPr>
          <w:p>
            <w:r>
              <w:rPr>
                <w:b/>
                <w:sz w:val="18"/>
              </w:rPr>
              <w:t>数量</w:t>
            </w:r>
          </w:p>
        </w:tc>
        <w:tc>
          <w:tcPr>
            <w:tcW w:type="dxa" w:w="2351"/>
          </w:tcPr>
          <w:p>
            <w:r>
              <w:rPr>
                <w:b/>
                <w:sz w:val="18"/>
              </w:rPr>
              <w:t>占比</w:t>
            </w:r>
          </w:p>
        </w:tc>
        <w:tc>
          <w:tcPr>
            <w:tcW w:type="dxa" w:w="2351"/>
          </w:tcPr>
          <w:p>
            <w:r>
              <w:rPr>
                <w:b/>
                <w:sz w:val="18"/>
              </w:rPr>
              <w:t>不平衡比</w:t>
            </w:r>
          </w:p>
        </w:tc>
      </w:tr>
      <w:tr>
        <w:tc>
          <w:tcPr>
            <w:tcW w:type="dxa" w:w="2351"/>
          </w:tcPr>
          <w:p>
            <w:r>
              <w:rPr>
                <w:sz w:val="18"/>
              </w:rPr>
              <w:t>1星</w:t>
            </w:r>
          </w:p>
        </w:tc>
        <w:tc>
          <w:tcPr>
            <w:tcW w:type="dxa" w:w="2351"/>
          </w:tcPr>
          <w:p>
            <w:r>
              <w:rPr>
                <w:sz w:val="18"/>
              </w:rPr>
              <w:t>443</w:t>
            </w:r>
          </w:p>
        </w:tc>
        <w:tc>
          <w:tcPr>
            <w:tcW w:type="dxa" w:w="2351"/>
          </w:tcPr>
          <w:p>
            <w:r>
              <w:rPr>
                <w:sz w:val="18"/>
              </w:rPr>
              <w:t>18.1%</w:t>
            </w:r>
          </w:p>
        </w:tc>
        <w:tc>
          <w:tcPr>
            <w:tcW w:type="dxa" w:w="2351"/>
          </w:tcPr>
          <w:p>
            <w:r>
              <w:rPr>
                <w:sz w:val="18"/>
              </w:rPr>
              <w:t>1.6x</w:t>
            </w:r>
          </w:p>
        </w:tc>
      </w:tr>
      <w:tr>
        <w:tc>
          <w:tcPr>
            <w:tcW w:type="dxa" w:w="2351"/>
          </w:tcPr>
          <w:p>
            <w:r>
              <w:rPr>
                <w:sz w:val="18"/>
              </w:rPr>
              <w:t>2星（最少）</w:t>
            </w:r>
          </w:p>
        </w:tc>
        <w:tc>
          <w:tcPr>
            <w:tcW w:type="dxa" w:w="2351"/>
          </w:tcPr>
          <w:p>
            <w:r>
              <w:rPr>
                <w:sz w:val="18"/>
              </w:rPr>
              <w:t>279</w:t>
            </w:r>
          </w:p>
        </w:tc>
        <w:tc>
          <w:tcPr>
            <w:tcW w:type="dxa" w:w="2351"/>
          </w:tcPr>
          <w:p>
            <w:r>
              <w:rPr>
                <w:sz w:val="18"/>
              </w:rPr>
              <w:t>11.4%</w:t>
            </w:r>
          </w:p>
        </w:tc>
        <w:tc>
          <w:tcPr>
            <w:tcW w:type="dxa" w:w="2351"/>
          </w:tcPr>
          <w:p>
            <w:r>
              <w:rPr>
                <w:sz w:val="18"/>
              </w:rPr>
              <w:t>1.0x</w:t>
            </w:r>
          </w:p>
        </w:tc>
      </w:tr>
      <w:tr>
        <w:tc>
          <w:tcPr>
            <w:tcW w:type="dxa" w:w="2351"/>
          </w:tcPr>
          <w:p>
            <w:r>
              <w:rPr>
                <w:sz w:val="18"/>
              </w:rPr>
              <w:t>3星</w:t>
            </w:r>
          </w:p>
        </w:tc>
        <w:tc>
          <w:tcPr>
            <w:tcW w:type="dxa" w:w="2351"/>
          </w:tcPr>
          <w:p>
            <w:r>
              <w:rPr>
                <w:sz w:val="18"/>
              </w:rPr>
              <w:t>387</w:t>
            </w:r>
          </w:p>
        </w:tc>
        <w:tc>
          <w:tcPr>
            <w:tcW w:type="dxa" w:w="2351"/>
          </w:tcPr>
          <w:p>
            <w:r>
              <w:rPr>
                <w:sz w:val="18"/>
              </w:rPr>
              <w:t>15.8%</w:t>
            </w:r>
          </w:p>
        </w:tc>
        <w:tc>
          <w:tcPr>
            <w:tcW w:type="dxa" w:w="2351"/>
          </w:tcPr>
          <w:p>
            <w:r>
              <w:rPr>
                <w:sz w:val="18"/>
              </w:rPr>
              <w:t>1.4x</w:t>
            </w:r>
          </w:p>
        </w:tc>
      </w:tr>
      <w:tr>
        <w:tc>
          <w:tcPr>
            <w:tcW w:type="dxa" w:w="2351"/>
          </w:tcPr>
          <w:p>
            <w:r>
              <w:rPr>
                <w:sz w:val="18"/>
              </w:rPr>
              <w:t>4星</w:t>
            </w:r>
          </w:p>
        </w:tc>
        <w:tc>
          <w:tcPr>
            <w:tcW w:type="dxa" w:w="2351"/>
          </w:tcPr>
          <w:p>
            <w:r>
              <w:rPr>
                <w:sz w:val="18"/>
              </w:rPr>
              <w:t>335</w:t>
            </w:r>
          </w:p>
        </w:tc>
        <w:tc>
          <w:tcPr>
            <w:tcW w:type="dxa" w:w="2351"/>
          </w:tcPr>
          <w:p>
            <w:r>
              <w:rPr>
                <w:sz w:val="18"/>
              </w:rPr>
              <w:t>13.7%</w:t>
            </w:r>
          </w:p>
        </w:tc>
        <w:tc>
          <w:tcPr>
            <w:tcW w:type="dxa" w:w="2351"/>
          </w:tcPr>
          <w:p>
            <w:r>
              <w:rPr>
                <w:sz w:val="18"/>
              </w:rPr>
              <w:t>1.2x</w:t>
            </w:r>
          </w:p>
        </w:tc>
      </w:tr>
      <w:tr>
        <w:tc>
          <w:tcPr>
            <w:tcW w:type="dxa" w:w="2351"/>
          </w:tcPr>
          <w:p>
            <w:r>
              <w:rPr>
                <w:sz w:val="18"/>
              </w:rPr>
              <w:t>5星（最多）</w:t>
            </w:r>
          </w:p>
        </w:tc>
        <w:tc>
          <w:tcPr>
            <w:tcW w:type="dxa" w:w="2351"/>
          </w:tcPr>
          <w:p>
            <w:r>
              <w:rPr>
                <w:sz w:val="18"/>
              </w:rPr>
              <w:t>1,006</w:t>
            </w:r>
          </w:p>
        </w:tc>
        <w:tc>
          <w:tcPr>
            <w:tcW w:type="dxa" w:w="2351"/>
          </w:tcPr>
          <w:p>
            <w:r>
              <w:rPr>
                <w:sz w:val="18"/>
              </w:rPr>
              <w:t>41.1%</w:t>
            </w:r>
          </w:p>
        </w:tc>
        <w:tc>
          <w:tcPr>
            <w:tcW w:type="dxa" w:w="2351"/>
          </w:tcPr>
          <w:p>
            <w:r>
              <w:rPr>
                <w:sz w:val="18"/>
              </w:rPr>
              <w:t>3.6x</w:t>
            </w:r>
          </w:p>
        </w:tc>
      </w:tr>
    </w:tbl>
    <w:p>
      <w:pPr>
        <w:jc w:val="center"/>
      </w:pPr>
      <w:r>
        <w:drawing>
          <wp:inline xmlns:a="http://schemas.openxmlformats.org/drawingml/2006/main" xmlns:pic="http://schemas.openxmlformats.org/drawingml/2006/picture">
            <wp:extent cx="4572000" cy="2038015"/>
            <wp:docPr id="1" name="Picture 1"/>
            <wp:cNvGraphicFramePr>
              <a:graphicFrameLocks noChangeAspect="1"/>
            </wp:cNvGraphicFramePr>
            <a:graphic>
              <a:graphicData uri="http://schemas.openxmlformats.org/drawingml/2006/picture">
                <pic:pic>
                  <pic:nvPicPr>
                    <pic:cNvPr id="0" name="01_class_distribution.png"/>
                    <pic:cNvPicPr/>
                  </pic:nvPicPr>
                  <pic:blipFill>
                    <a:blip r:embed="rId9"/>
                    <a:stretch>
                      <a:fillRect/>
                    </a:stretch>
                  </pic:blipFill>
                  <pic:spPr>
                    <a:xfrm>
                      <a:off x="0" y="0"/>
                      <a:ext cx="4572000" cy="2038015"/>
                    </a:xfrm>
                    <a:prstGeom prst="rect"/>
                  </pic:spPr>
                </pic:pic>
              </a:graphicData>
            </a:graphic>
          </wp:inline>
        </w:drawing>
      </w:r>
    </w:p>
    <w:p>
      <w:pPr>
        <w:jc w:val="center"/>
      </w:pPr>
      <w:r>
        <w:rPr>
          <w:i/>
          <w:sz w:val="18"/>
        </w:rPr>
        <w:t>图1: 亚马逊评论星级分布（柱状图 + 饼图）</w:t>
      </w:r>
    </w:p>
    <w:p>
      <w:pPr>
        <w:pStyle w:val="Heading2"/>
      </w:pPr>
      <w:r>
        <w:t>2.3 文本长度分析</w:t>
      </w:r>
    </w:p>
    <w:p>
      <w:r>
        <w:rPr>
          <w:b w:val="0"/>
          <w:sz w:val="22"/>
        </w:rPr>
        <w:t>评论的平均文本长度为 87 个字符（标准差 21），平均单词数 15.0 个。各星级之间的文本长度分布接近（1星均值88字符，5星均值85字符），未发现评分与文本长度之间的显著关联。</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星级</w:t>
            </w:r>
          </w:p>
        </w:tc>
        <w:tc>
          <w:tcPr>
            <w:tcW w:type="dxa" w:w="2351"/>
          </w:tcPr>
          <w:p>
            <w:r>
              <w:rPr>
                <w:b/>
                <w:sz w:val="18"/>
              </w:rPr>
              <w:t>平均长度(字符)</w:t>
            </w:r>
          </w:p>
        </w:tc>
        <w:tc>
          <w:tcPr>
            <w:tcW w:type="dxa" w:w="2351"/>
          </w:tcPr>
          <w:p>
            <w:r>
              <w:rPr>
                <w:b/>
                <w:sz w:val="18"/>
              </w:rPr>
              <w:t>平均单词数</w:t>
            </w:r>
          </w:p>
        </w:tc>
        <w:tc>
          <w:tcPr>
            <w:tcW w:type="dxa" w:w="2351"/>
          </w:tcPr>
          <w:p>
            <w:r>
              <w:rPr>
                <w:b/>
                <w:sz w:val="18"/>
              </w:rPr>
              <w:t>样本量</w:t>
            </w:r>
          </w:p>
        </w:tc>
      </w:tr>
      <w:tr>
        <w:tc>
          <w:tcPr>
            <w:tcW w:type="dxa" w:w="2351"/>
          </w:tcPr>
          <w:p>
            <w:r>
              <w:rPr>
                <w:sz w:val="18"/>
              </w:rPr>
              <w:t>1星</w:t>
            </w:r>
          </w:p>
        </w:tc>
        <w:tc>
          <w:tcPr>
            <w:tcW w:type="dxa" w:w="2351"/>
          </w:tcPr>
          <w:p>
            <w:r>
              <w:rPr>
                <w:sz w:val="18"/>
              </w:rPr>
              <w:t>88</w:t>
            </w:r>
          </w:p>
        </w:tc>
        <w:tc>
          <w:tcPr>
            <w:tcW w:type="dxa" w:w="2351"/>
          </w:tcPr>
          <w:p>
            <w:r>
              <w:rPr>
                <w:sz w:val="18"/>
              </w:rPr>
              <w:t>15.4</w:t>
            </w:r>
          </w:p>
        </w:tc>
        <w:tc>
          <w:tcPr>
            <w:tcW w:type="dxa" w:w="2351"/>
          </w:tcPr>
          <w:p>
            <w:r>
              <w:rPr>
                <w:sz w:val="18"/>
              </w:rPr>
              <w:t>443</w:t>
            </w:r>
          </w:p>
        </w:tc>
      </w:tr>
      <w:tr>
        <w:tc>
          <w:tcPr>
            <w:tcW w:type="dxa" w:w="2351"/>
          </w:tcPr>
          <w:p>
            <w:r>
              <w:rPr>
                <w:sz w:val="18"/>
              </w:rPr>
              <w:t>2星</w:t>
            </w:r>
          </w:p>
        </w:tc>
        <w:tc>
          <w:tcPr>
            <w:tcW w:type="dxa" w:w="2351"/>
          </w:tcPr>
          <w:p>
            <w:r>
              <w:rPr>
                <w:sz w:val="18"/>
              </w:rPr>
              <w:t>91</w:t>
            </w:r>
          </w:p>
        </w:tc>
        <w:tc>
          <w:tcPr>
            <w:tcW w:type="dxa" w:w="2351"/>
          </w:tcPr>
          <w:p>
            <w:r>
              <w:rPr>
                <w:sz w:val="18"/>
              </w:rPr>
              <w:t>15.7</w:t>
            </w:r>
          </w:p>
        </w:tc>
        <w:tc>
          <w:tcPr>
            <w:tcW w:type="dxa" w:w="2351"/>
          </w:tcPr>
          <w:p>
            <w:r>
              <w:rPr>
                <w:sz w:val="18"/>
              </w:rPr>
              <w:t>279</w:t>
            </w:r>
          </w:p>
        </w:tc>
      </w:tr>
      <w:tr>
        <w:tc>
          <w:tcPr>
            <w:tcW w:type="dxa" w:w="2351"/>
          </w:tcPr>
          <w:p>
            <w:r>
              <w:rPr>
                <w:sz w:val="18"/>
              </w:rPr>
              <w:t>3星</w:t>
            </w:r>
          </w:p>
        </w:tc>
        <w:tc>
          <w:tcPr>
            <w:tcW w:type="dxa" w:w="2351"/>
          </w:tcPr>
          <w:p>
            <w:r>
              <w:rPr>
                <w:sz w:val="18"/>
              </w:rPr>
              <w:t>86</w:t>
            </w:r>
          </w:p>
        </w:tc>
        <w:tc>
          <w:tcPr>
            <w:tcW w:type="dxa" w:w="2351"/>
          </w:tcPr>
          <w:p>
            <w:r>
              <w:rPr>
                <w:sz w:val="18"/>
              </w:rPr>
              <w:t>15.2</w:t>
            </w:r>
          </w:p>
        </w:tc>
        <w:tc>
          <w:tcPr>
            <w:tcW w:type="dxa" w:w="2351"/>
          </w:tcPr>
          <w:p>
            <w:r>
              <w:rPr>
                <w:sz w:val="18"/>
              </w:rPr>
              <w:t>387</w:t>
            </w:r>
          </w:p>
        </w:tc>
      </w:tr>
      <w:tr>
        <w:tc>
          <w:tcPr>
            <w:tcW w:type="dxa" w:w="2351"/>
          </w:tcPr>
          <w:p>
            <w:r>
              <w:rPr>
                <w:sz w:val="18"/>
              </w:rPr>
              <w:t>4星</w:t>
            </w:r>
          </w:p>
        </w:tc>
        <w:tc>
          <w:tcPr>
            <w:tcW w:type="dxa" w:w="2351"/>
          </w:tcPr>
          <w:p>
            <w:r>
              <w:rPr>
                <w:sz w:val="18"/>
              </w:rPr>
              <w:t>87</w:t>
            </w:r>
          </w:p>
        </w:tc>
        <w:tc>
          <w:tcPr>
            <w:tcW w:type="dxa" w:w="2351"/>
          </w:tcPr>
          <w:p>
            <w:r>
              <w:rPr>
                <w:sz w:val="18"/>
              </w:rPr>
              <w:t>15.0</w:t>
            </w:r>
          </w:p>
        </w:tc>
        <w:tc>
          <w:tcPr>
            <w:tcW w:type="dxa" w:w="2351"/>
          </w:tcPr>
          <w:p>
            <w:r>
              <w:rPr>
                <w:sz w:val="18"/>
              </w:rPr>
              <w:t>335</w:t>
            </w:r>
          </w:p>
        </w:tc>
      </w:tr>
      <w:tr>
        <w:tc>
          <w:tcPr>
            <w:tcW w:type="dxa" w:w="2351"/>
          </w:tcPr>
          <w:p>
            <w:r>
              <w:rPr>
                <w:sz w:val="18"/>
              </w:rPr>
              <w:t>5星</w:t>
            </w:r>
          </w:p>
        </w:tc>
        <w:tc>
          <w:tcPr>
            <w:tcW w:type="dxa" w:w="2351"/>
          </w:tcPr>
          <w:p>
            <w:r>
              <w:rPr>
                <w:sz w:val="18"/>
              </w:rPr>
              <w:t>85</w:t>
            </w:r>
          </w:p>
        </w:tc>
        <w:tc>
          <w:tcPr>
            <w:tcW w:type="dxa" w:w="2351"/>
          </w:tcPr>
          <w:p>
            <w:r>
              <w:rPr>
                <w:sz w:val="18"/>
              </w:rPr>
              <w:t>14.7</w:t>
            </w:r>
          </w:p>
        </w:tc>
        <w:tc>
          <w:tcPr>
            <w:tcW w:type="dxa" w:w="2351"/>
          </w:tcPr>
          <w:p>
            <w:r>
              <w:rPr>
                <w:sz w:val="18"/>
              </w:rPr>
              <w:t>1,006</w:t>
            </w:r>
          </w:p>
        </w:tc>
      </w:tr>
    </w:tbl>
    <w:p>
      <w:pPr>
        <w:jc w:val="center"/>
      </w:pPr>
      <w:r>
        <w:drawing>
          <wp:inline xmlns:a="http://schemas.openxmlformats.org/drawingml/2006/main" xmlns:pic="http://schemas.openxmlformats.org/drawingml/2006/picture">
            <wp:extent cx="4572000" cy="1927574"/>
            <wp:docPr id="2" name="Picture 2"/>
            <wp:cNvGraphicFramePr>
              <a:graphicFrameLocks noChangeAspect="1"/>
            </wp:cNvGraphicFramePr>
            <a:graphic>
              <a:graphicData uri="http://schemas.openxmlformats.org/drawingml/2006/picture">
                <pic:pic>
                  <pic:nvPicPr>
                    <pic:cNvPr id="0" name="02_text_length_by_rating.png"/>
                    <pic:cNvPicPr/>
                  </pic:nvPicPr>
                  <pic:blipFill>
                    <a:blip r:embed="rId10"/>
                    <a:stretch>
                      <a:fillRect/>
                    </a:stretch>
                  </pic:blipFill>
                  <pic:spPr>
                    <a:xfrm>
                      <a:off x="0" y="0"/>
                      <a:ext cx="4572000" cy="1927574"/>
                    </a:xfrm>
                    <a:prstGeom prst="rect"/>
                  </pic:spPr>
                </pic:pic>
              </a:graphicData>
            </a:graphic>
          </wp:inline>
        </w:drawing>
      </w:r>
    </w:p>
    <w:p>
      <w:pPr>
        <w:jc w:val="center"/>
      </w:pPr>
      <w:r>
        <w:rPr>
          <w:i/>
          <w:sz w:val="18"/>
        </w:rPr>
        <w:t>图2: 各星级评论文本长度与单词数分布（箱线图）</w:t>
      </w:r>
    </w:p>
    <w:p>
      <w:pPr>
        <w:pStyle w:val="Heading2"/>
      </w:pPr>
      <w:r>
        <w:t>2.4 数据质量评估</w:t>
      </w:r>
    </w:p>
    <w:p>
      <w:r>
        <w:rPr>
          <w:b w:val="0"/>
          <w:sz w:val="22"/>
        </w:rPr>
        <w:t>数据质量检查结果：空值数 0，完全重复行 0，所有评论文本长度 &gt;= 51 字符，所有评分均在 1-5 有效范围内。数据质量良好，无需额外的数据清洗工作。</w:t>
      </w:r>
    </w:p>
    <w:p>
      <w:r>
        <w:br w:type="page"/>
      </w:r>
    </w:p>
    <w:p>
      <w:pPr>
        <w:pStyle w:val="Heading1"/>
      </w:pPr>
      <w:r>
        <w:t>3. 数据预处理与特征工程</w:t>
      </w:r>
    </w:p>
    <w:p>
      <w:pPr>
        <w:pStyle w:val="Heading2"/>
      </w:pPr>
      <w:r>
        <w:t>3.1 文本预处理流水线</w:t>
      </w:r>
    </w:p>
    <w:p>
      <w:r>
        <w:rPr>
          <w:b w:val="0"/>
          <w:sz w:val="22"/>
        </w:rPr>
        <w:t>本实验设计了增强版的文本预处理流水线，在规范化文本的同时保留情感信息：</w:t>
      </w:r>
    </w:p>
    <w:p>
      <w:r>
        <w:rPr>
          <w:b/>
          <w:sz w:val="20"/>
        </w:rPr>
        <w:t>步骤1: 小写化：</w:t>
      </w:r>
      <w:r>
        <w:rPr>
          <w:sz w:val="20"/>
        </w:rPr>
        <w:t>将所有文本转换为小写，消除大小写带来的词汇表膨胀。</w:t>
      </w:r>
    </w:p>
    <w:p>
      <w:r>
        <w:rPr>
          <w:b/>
          <w:sz w:val="20"/>
        </w:rPr>
        <w:t>步骤2: 否定词处理（关键步骤）：</w:t>
      </w:r>
      <w:r>
        <w:rPr>
          <w:sz w:val="20"/>
        </w:rPr>
        <w:t>将 'not good' 转换为 'not_good'。这是情感分析中最重要的预处理步骤——如果不做此处理，'not good' 会被错误地当作 'good' 的正面信号。保留的否定词包括：no, not, never, neither, nor, hardly, barely, scarcely。</w:t>
      </w:r>
    </w:p>
    <w:p>
      <w:r>
        <w:rPr>
          <w:b/>
          <w:sz w:val="20"/>
        </w:rPr>
        <w:t>步骤3: 停用词过滤（保留否定词）：</w:t>
      </w:r>
      <w:r>
        <w:rPr>
          <w:sz w:val="20"/>
        </w:rPr>
        <w:t>移除高频无意义词（the, is, at 等），但保留否定词。这一策略在降低特征维度的同时，不会损害情感极性信号。</w:t>
      </w:r>
    </w:p>
    <w:p>
      <w:r>
        <w:rPr>
          <w:b/>
          <w:sz w:val="20"/>
        </w:rPr>
        <w:t>步骤4: 词形还原：</w:t>
      </w:r>
      <w:r>
        <w:rPr>
          <w:sz w:val="20"/>
        </w:rPr>
        <w:t>使用 WordNetLemmatizer 将单词还原为词根形式（running → run, better → good），减少词汇形态变化带来的特征稀疏问题。</w:t>
      </w:r>
    </w:p>
    <w:p>
      <w:r>
        <w:rPr>
          <w:b/>
          <w:sz w:val="20"/>
        </w:rPr>
        <w:t>步骤5: 空白规范化：</w:t>
      </w:r>
      <w:r>
        <w:rPr>
          <w:sz w:val="20"/>
        </w:rPr>
        <w:t>压缩多余空格和换行符为单个空格。</w:t>
      </w:r>
    </w:p>
    <w:p>
      <w:pPr>
        <w:pStyle w:val="Heading2"/>
      </w:pPr>
      <w:r>
        <w:t>3.2 特征工程</w:t>
      </w:r>
    </w:p>
    <w:p>
      <w:r>
        <w:rPr>
          <w:b w:val="0"/>
          <w:sz w:val="22"/>
        </w:rPr>
        <w:t>本实验构建了两大类特征，通过水平拼接形成 1,086 维的特征向量：</w:t>
      </w:r>
    </w:p>
    <w:p>
      <w:r>
        <w:rPr>
          <w:b/>
          <w:sz w:val="22"/>
        </w:rPr>
        <w:t>（一）TF-IDF 文本特征（1,077维）</w:t>
      </w:r>
    </w:p>
    <w:p>
      <w:r>
        <w:rPr>
          <w:b w:val="0"/>
          <w:sz w:val="22"/>
        </w:rPr>
        <w:t>配置：ngram_range=(1,2) 同时提取单词和双词短语（bigram），max_features=8000 限制维度，min_df=5 过滤稀有词，max_df=0.8 移除近停用词，sublinear_tf=True 对词频做对数压缩。Bigram 特征可以捕获 'not_good'、'very_bad'、'waste_money' 等短语级情感信号。</w:t>
      </w:r>
    </w:p>
    <w:p>
      <w:r>
        <w:rPr>
          <w:b/>
          <w:sz w:val="22"/>
        </w:rPr>
        <w:t>（二）手工特征（9维）</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特征名</w:t>
            </w:r>
          </w:p>
        </w:tc>
        <w:tc>
          <w:tcPr>
            <w:tcW w:type="dxa" w:w="3135"/>
          </w:tcPr>
          <w:p>
            <w:r>
              <w:rPr>
                <w:b/>
                <w:sz w:val="18"/>
              </w:rPr>
              <w:t>类型</w:t>
            </w:r>
          </w:p>
        </w:tc>
        <w:tc>
          <w:tcPr>
            <w:tcW w:type="dxa" w:w="3135"/>
          </w:tcPr>
          <w:p>
            <w:r>
              <w:rPr>
                <w:b/>
                <w:sz w:val="18"/>
              </w:rPr>
              <w:t>说明</w:t>
            </w:r>
          </w:p>
        </w:tc>
      </w:tr>
      <w:tr>
        <w:tc>
          <w:tcPr>
            <w:tcW w:type="dxa" w:w="3135"/>
          </w:tcPr>
          <w:p>
            <w:r>
              <w:rPr>
                <w:sz w:val="18"/>
              </w:rPr>
              <w:t>char_length</w:t>
            </w:r>
          </w:p>
        </w:tc>
        <w:tc>
          <w:tcPr>
            <w:tcW w:type="dxa" w:w="3135"/>
          </w:tcPr>
          <w:p>
            <w:r>
              <w:rPr>
                <w:sz w:val="18"/>
              </w:rPr>
              <w:t>数值</w:t>
            </w:r>
          </w:p>
        </w:tc>
        <w:tc>
          <w:tcPr>
            <w:tcW w:type="dxa" w:w="3135"/>
          </w:tcPr>
          <w:p>
            <w:r>
              <w:rPr>
                <w:sz w:val="18"/>
              </w:rPr>
              <w:t>清洗后的字符长度</w:t>
            </w:r>
          </w:p>
        </w:tc>
      </w:tr>
      <w:tr>
        <w:tc>
          <w:tcPr>
            <w:tcW w:type="dxa" w:w="3135"/>
          </w:tcPr>
          <w:p>
            <w:r>
              <w:rPr>
                <w:sz w:val="18"/>
              </w:rPr>
              <w:t>word_count_feat</w:t>
            </w:r>
          </w:p>
        </w:tc>
        <w:tc>
          <w:tcPr>
            <w:tcW w:type="dxa" w:w="3135"/>
          </w:tcPr>
          <w:p>
            <w:r>
              <w:rPr>
                <w:sz w:val="18"/>
              </w:rPr>
              <w:t>数值</w:t>
            </w:r>
          </w:p>
        </w:tc>
        <w:tc>
          <w:tcPr>
            <w:tcW w:type="dxa" w:w="3135"/>
          </w:tcPr>
          <w:p>
            <w:r>
              <w:rPr>
                <w:sz w:val="18"/>
              </w:rPr>
              <w:t>单词数量</w:t>
            </w:r>
          </w:p>
        </w:tc>
      </w:tr>
      <w:tr>
        <w:tc>
          <w:tcPr>
            <w:tcW w:type="dxa" w:w="3135"/>
          </w:tcPr>
          <w:p>
            <w:r>
              <w:rPr>
                <w:sz w:val="18"/>
              </w:rPr>
              <w:t>exclamation_density</w:t>
            </w:r>
          </w:p>
        </w:tc>
        <w:tc>
          <w:tcPr>
            <w:tcW w:type="dxa" w:w="3135"/>
          </w:tcPr>
          <w:p>
            <w:r>
              <w:rPr>
                <w:sz w:val="18"/>
              </w:rPr>
              <w:t>数值</w:t>
            </w:r>
          </w:p>
        </w:tc>
        <w:tc>
          <w:tcPr>
            <w:tcW w:type="dxa" w:w="3135"/>
          </w:tcPr>
          <w:p>
            <w:r>
              <w:rPr>
                <w:sz w:val="18"/>
              </w:rPr>
              <w:t>感叹号密度（! 数 / 文本长度）</w:t>
            </w:r>
          </w:p>
        </w:tc>
      </w:tr>
      <w:tr>
        <w:tc>
          <w:tcPr>
            <w:tcW w:type="dxa" w:w="3135"/>
          </w:tcPr>
          <w:p>
            <w:r>
              <w:rPr>
                <w:sz w:val="18"/>
              </w:rPr>
              <w:t>question_density</w:t>
            </w:r>
          </w:p>
        </w:tc>
        <w:tc>
          <w:tcPr>
            <w:tcW w:type="dxa" w:w="3135"/>
          </w:tcPr>
          <w:p>
            <w:r>
              <w:rPr>
                <w:sz w:val="18"/>
              </w:rPr>
              <w:t>数值</w:t>
            </w:r>
          </w:p>
        </w:tc>
        <w:tc>
          <w:tcPr>
            <w:tcW w:type="dxa" w:w="3135"/>
          </w:tcPr>
          <w:p>
            <w:r>
              <w:rPr>
                <w:sz w:val="18"/>
              </w:rPr>
              <w:t>问号密度（? 数 / 文本长度）</w:t>
            </w:r>
          </w:p>
        </w:tc>
      </w:tr>
      <w:tr>
        <w:tc>
          <w:tcPr>
            <w:tcW w:type="dxa" w:w="3135"/>
          </w:tcPr>
          <w:p>
            <w:r>
              <w:rPr>
                <w:sz w:val="18"/>
              </w:rPr>
              <w:t>upper_count</w:t>
            </w:r>
          </w:p>
        </w:tc>
        <w:tc>
          <w:tcPr>
            <w:tcW w:type="dxa" w:w="3135"/>
          </w:tcPr>
          <w:p>
            <w:r>
              <w:rPr>
                <w:sz w:val="18"/>
              </w:rPr>
              <w:t>数值</w:t>
            </w:r>
          </w:p>
        </w:tc>
        <w:tc>
          <w:tcPr>
            <w:tcW w:type="dxa" w:w="3135"/>
          </w:tcPr>
          <w:p>
            <w:r>
              <w:rPr>
                <w:sz w:val="18"/>
              </w:rPr>
              <w:t>大写字母数量（捕捉原文中的强调语气）</w:t>
            </w:r>
          </w:p>
        </w:tc>
      </w:tr>
      <w:tr>
        <w:tc>
          <w:tcPr>
            <w:tcW w:type="dxa" w:w="3135"/>
          </w:tcPr>
          <w:p>
            <w:r>
              <w:rPr>
                <w:sz w:val="18"/>
              </w:rPr>
              <w:t>vader_neg</w:t>
            </w:r>
          </w:p>
        </w:tc>
        <w:tc>
          <w:tcPr>
            <w:tcW w:type="dxa" w:w="3135"/>
          </w:tcPr>
          <w:p>
            <w:r>
              <w:rPr>
                <w:sz w:val="18"/>
              </w:rPr>
              <w:t>数值(0-1)</w:t>
            </w:r>
          </w:p>
        </w:tc>
        <w:tc>
          <w:tcPr>
            <w:tcW w:type="dxa" w:w="3135"/>
          </w:tcPr>
          <w:p>
            <w:r>
              <w:rPr>
                <w:sz w:val="18"/>
              </w:rPr>
              <w:t>VADER 负面情感分数</w:t>
            </w:r>
          </w:p>
        </w:tc>
      </w:tr>
      <w:tr>
        <w:tc>
          <w:tcPr>
            <w:tcW w:type="dxa" w:w="3135"/>
          </w:tcPr>
          <w:p>
            <w:r>
              <w:rPr>
                <w:sz w:val="18"/>
              </w:rPr>
              <w:t>vader_neu</w:t>
            </w:r>
          </w:p>
        </w:tc>
        <w:tc>
          <w:tcPr>
            <w:tcW w:type="dxa" w:w="3135"/>
          </w:tcPr>
          <w:p>
            <w:r>
              <w:rPr>
                <w:sz w:val="18"/>
              </w:rPr>
              <w:t>数值(0-1)</w:t>
            </w:r>
          </w:p>
        </w:tc>
        <w:tc>
          <w:tcPr>
            <w:tcW w:type="dxa" w:w="3135"/>
          </w:tcPr>
          <w:p>
            <w:r>
              <w:rPr>
                <w:sz w:val="18"/>
              </w:rPr>
              <w:t>VADER 中性情感分数</w:t>
            </w:r>
          </w:p>
        </w:tc>
      </w:tr>
      <w:tr>
        <w:tc>
          <w:tcPr>
            <w:tcW w:type="dxa" w:w="3135"/>
          </w:tcPr>
          <w:p>
            <w:r>
              <w:rPr>
                <w:sz w:val="18"/>
              </w:rPr>
              <w:t>vader_pos</w:t>
            </w:r>
          </w:p>
        </w:tc>
        <w:tc>
          <w:tcPr>
            <w:tcW w:type="dxa" w:w="3135"/>
          </w:tcPr>
          <w:p>
            <w:r>
              <w:rPr>
                <w:sz w:val="18"/>
              </w:rPr>
              <w:t>数值(0-1)</w:t>
            </w:r>
          </w:p>
        </w:tc>
        <w:tc>
          <w:tcPr>
            <w:tcW w:type="dxa" w:w="3135"/>
          </w:tcPr>
          <w:p>
            <w:r>
              <w:rPr>
                <w:sz w:val="18"/>
              </w:rPr>
              <w:t>VADER 正面情感分数</w:t>
            </w:r>
          </w:p>
        </w:tc>
      </w:tr>
      <w:tr>
        <w:tc>
          <w:tcPr>
            <w:tcW w:type="dxa" w:w="3135"/>
          </w:tcPr>
          <w:p>
            <w:r>
              <w:rPr>
                <w:sz w:val="18"/>
              </w:rPr>
              <w:t>vader_compound</w:t>
            </w:r>
          </w:p>
        </w:tc>
        <w:tc>
          <w:tcPr>
            <w:tcW w:type="dxa" w:w="3135"/>
          </w:tcPr>
          <w:p>
            <w:r>
              <w:rPr>
                <w:sz w:val="18"/>
              </w:rPr>
              <w:t>数值(-1到+1)</w:t>
            </w:r>
          </w:p>
        </w:tc>
        <w:tc>
          <w:tcPr>
            <w:tcW w:type="dxa" w:w="3135"/>
          </w:tcPr>
          <w:p>
            <w:r>
              <w:rPr>
                <w:sz w:val="18"/>
              </w:rPr>
              <w:t>VADER 综合情感分数</w:t>
            </w:r>
          </w:p>
        </w:tc>
      </w:tr>
    </w:tbl>
    <w:p/>
    <w:p>
      <w:r>
        <w:rPr>
          <w:b w:val="0"/>
          <w:sz w:val="22"/>
        </w:rPr>
        <w:t>VADER 是专门为社交媒体和产品评论文本设计的情感分析工具。下图展示了 VADER 情感分数与用户评分之间的显著相关性：</w:t>
      </w:r>
    </w:p>
    <w:p>
      <w:pPr>
        <w:jc w:val="center"/>
      </w:pPr>
      <w:r>
        <w:drawing>
          <wp:inline xmlns:a="http://schemas.openxmlformats.org/drawingml/2006/main" xmlns:pic="http://schemas.openxmlformats.org/drawingml/2006/picture">
            <wp:extent cx="4572000" cy="1638530"/>
            <wp:docPr id="3" name="Picture 3"/>
            <wp:cNvGraphicFramePr>
              <a:graphicFrameLocks noChangeAspect="1"/>
            </wp:cNvGraphicFramePr>
            <a:graphic>
              <a:graphicData uri="http://schemas.openxmlformats.org/drawingml/2006/picture">
                <pic:pic>
                  <pic:nvPicPr>
                    <pic:cNvPr id="0" name="03_vader_scores.png"/>
                    <pic:cNvPicPr/>
                  </pic:nvPicPr>
                  <pic:blipFill>
                    <a:blip r:embed="rId11"/>
                    <a:stretch>
                      <a:fillRect/>
                    </a:stretch>
                  </pic:blipFill>
                  <pic:spPr>
                    <a:xfrm>
                      <a:off x="0" y="0"/>
                      <a:ext cx="4572000" cy="1638530"/>
                    </a:xfrm>
                    <a:prstGeom prst="rect"/>
                  </pic:spPr>
                </pic:pic>
              </a:graphicData>
            </a:graphic>
          </wp:inline>
        </w:drawing>
      </w:r>
    </w:p>
    <w:p>
      <w:pPr>
        <w:jc w:val="center"/>
      </w:pPr>
      <w:r>
        <w:rPr>
          <w:i/>
          <w:sz w:val="18"/>
        </w:rPr>
        <w:t>图3: VADER情感分数与星级评分的关联分析</w:t>
      </w:r>
    </w:p>
    <w:p>
      <w:r>
        <w:br w:type="page"/>
      </w:r>
    </w:p>
    <w:p>
      <w:pPr>
        <w:pStyle w:val="Heading1"/>
      </w:pPr>
      <w:r>
        <w:t>4. 实验方法</w:t>
      </w:r>
    </w:p>
    <w:p>
      <w:pPr>
        <w:pStyle w:val="Heading2"/>
      </w:pPr>
      <w:r>
        <w:t>4.1 训练/验证/测试集划分策略</w:t>
      </w:r>
    </w:p>
    <w:p>
      <w:r>
        <w:rPr>
          <w:b w:val="0"/>
          <w:sz w:val="22"/>
        </w:rPr>
        <w:t>数据集划分是机器学习实验中最关键也最容易出错的环节。本实验采用严格的两阶段分层抽样策略：</w:t>
      </w:r>
    </w:p>
    <w:p>
      <w:r>
        <w:rPr>
          <w:b w:val="0"/>
          <w:sz w:val="22"/>
        </w:rPr>
        <w:t>第一阶段（70/30 划分）：使用 sklearn 的 train_test_split，stratify=y_all 保证分层抽样，random_state=42 确保可复现。训练集 1,715 条，临时集 735 条。</w:t>
      </w:r>
    </w:p>
    <w:p>
      <w:r>
        <w:rPr>
          <w:b w:val="0"/>
          <w:sz w:val="22"/>
        </w:rPr>
        <w:t>第二阶段（50/50 划分）：将临时集对半分为验证集（367条，15%）和测试集（368条，15%），同样采用分层抽样。</w:t>
      </w:r>
    </w:p>
    <w:p>
      <w:r>
        <w:rPr>
          <w:b w:val="0"/>
          <w:sz w:val="22"/>
        </w:rPr>
        <w:t>验证：三个集合的类别分布与总体分布的偏差均不超过 0.4 个百分点。</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数据集</w:t>
            </w:r>
          </w:p>
        </w:tc>
        <w:tc>
          <w:tcPr>
            <w:tcW w:type="dxa" w:w="2351"/>
          </w:tcPr>
          <w:p>
            <w:r>
              <w:rPr>
                <w:b/>
                <w:sz w:val="18"/>
              </w:rPr>
              <w:t>样本量</w:t>
            </w:r>
          </w:p>
        </w:tc>
        <w:tc>
          <w:tcPr>
            <w:tcW w:type="dxa" w:w="2351"/>
          </w:tcPr>
          <w:p>
            <w:r>
              <w:rPr>
                <w:b/>
                <w:sz w:val="18"/>
              </w:rPr>
              <w:t>占比</w:t>
            </w:r>
          </w:p>
        </w:tc>
        <w:tc>
          <w:tcPr>
            <w:tcW w:type="dxa" w:w="2351"/>
          </w:tcPr>
          <w:p>
            <w:r>
              <w:rPr>
                <w:b/>
                <w:sz w:val="18"/>
              </w:rPr>
              <w:t>用途</w:t>
            </w:r>
          </w:p>
        </w:tc>
      </w:tr>
      <w:tr>
        <w:tc>
          <w:tcPr>
            <w:tcW w:type="dxa" w:w="2351"/>
          </w:tcPr>
          <w:p>
            <w:r>
              <w:rPr>
                <w:sz w:val="18"/>
              </w:rPr>
              <w:t>训练集 (Train)</w:t>
            </w:r>
          </w:p>
        </w:tc>
        <w:tc>
          <w:tcPr>
            <w:tcW w:type="dxa" w:w="2351"/>
          </w:tcPr>
          <w:p>
            <w:r>
              <w:rPr>
                <w:sz w:val="18"/>
              </w:rPr>
              <w:t>1,715</w:t>
            </w:r>
          </w:p>
        </w:tc>
        <w:tc>
          <w:tcPr>
            <w:tcW w:type="dxa" w:w="2351"/>
          </w:tcPr>
          <w:p>
            <w:r>
              <w:rPr>
                <w:sz w:val="18"/>
              </w:rPr>
              <w:t>70.0%</w:t>
            </w:r>
          </w:p>
        </w:tc>
        <w:tc>
          <w:tcPr>
            <w:tcW w:type="dxa" w:w="2351"/>
          </w:tcPr>
          <w:p>
            <w:r>
              <w:rPr>
                <w:sz w:val="18"/>
              </w:rPr>
              <w:t>模型训练 + 交叉验证 + 超参数调优</w:t>
            </w:r>
          </w:p>
        </w:tc>
      </w:tr>
      <w:tr>
        <w:tc>
          <w:tcPr>
            <w:tcW w:type="dxa" w:w="2351"/>
          </w:tcPr>
          <w:p>
            <w:r>
              <w:rPr>
                <w:sz w:val="18"/>
              </w:rPr>
              <w:t>验证集 (Validation)</w:t>
            </w:r>
          </w:p>
        </w:tc>
        <w:tc>
          <w:tcPr>
            <w:tcW w:type="dxa" w:w="2351"/>
          </w:tcPr>
          <w:p>
            <w:r>
              <w:rPr>
                <w:sz w:val="18"/>
              </w:rPr>
              <w:t>367</w:t>
            </w:r>
          </w:p>
        </w:tc>
        <w:tc>
          <w:tcPr>
            <w:tcW w:type="dxa" w:w="2351"/>
          </w:tcPr>
          <w:p>
            <w:r>
              <w:rPr>
                <w:sz w:val="18"/>
              </w:rPr>
              <w:t>15.0%</w:t>
            </w:r>
          </w:p>
        </w:tc>
        <w:tc>
          <w:tcPr>
            <w:tcW w:type="dxa" w:w="2351"/>
          </w:tcPr>
          <w:p>
            <w:r>
              <w:rPr>
                <w:sz w:val="18"/>
              </w:rPr>
              <w:t>模型选择、性能对比、统计检验</w:t>
            </w:r>
          </w:p>
        </w:tc>
      </w:tr>
      <w:tr>
        <w:tc>
          <w:tcPr>
            <w:tcW w:type="dxa" w:w="2351"/>
          </w:tcPr>
          <w:p>
            <w:r>
              <w:rPr>
                <w:sz w:val="18"/>
              </w:rPr>
              <w:t>测试集 (Test)</w:t>
            </w:r>
          </w:p>
        </w:tc>
        <w:tc>
          <w:tcPr>
            <w:tcW w:type="dxa" w:w="2351"/>
          </w:tcPr>
          <w:p>
            <w:r>
              <w:rPr>
                <w:sz w:val="18"/>
              </w:rPr>
              <w:t>368</w:t>
            </w:r>
          </w:p>
        </w:tc>
        <w:tc>
          <w:tcPr>
            <w:tcW w:type="dxa" w:w="2351"/>
          </w:tcPr>
          <w:p>
            <w:r>
              <w:rPr>
                <w:sz w:val="18"/>
              </w:rPr>
              <w:t>15.0%</w:t>
            </w:r>
          </w:p>
        </w:tc>
        <w:tc>
          <w:tcPr>
            <w:tcW w:type="dxa" w:w="2351"/>
          </w:tcPr>
          <w:p>
            <w:r>
              <w:rPr>
                <w:sz w:val="18"/>
              </w:rPr>
              <w:t>最终评估（仅在实验最后使用一次）</w:t>
            </w:r>
          </w:p>
        </w:tc>
      </w:tr>
    </w:tbl>
    <w:p/>
    <w:p>
      <w:r>
        <w:rPr>
          <w:b/>
          <w:sz w:val="22"/>
        </w:rPr>
        <w:t>核心原则：测试集从始至终未被任何训练或调优过程触碰。所有模型选择和超参数调优均在训练集和验证集上完成。测试集仅在最佳模型选定后才使用一次，以确保泛化性能的估计是无偏的。任何在测试集上调参或反复评估的行为都会导致数据泄露和性能虚高。</w:t>
      </w:r>
    </w:p>
    <w:p>
      <w:pPr>
        <w:pStyle w:val="Heading2"/>
      </w:pPr>
      <w:r>
        <w:t>4.2 基线模型</w:t>
      </w:r>
    </w:p>
    <w:p>
      <w:r>
        <w:rPr>
          <w:b w:val="0"/>
          <w:sz w:val="22"/>
        </w:rPr>
        <w:t>为评估模型的真实提升幅度，设置了两类基线：</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基线</w:t>
            </w:r>
          </w:p>
        </w:tc>
        <w:tc>
          <w:tcPr>
            <w:tcW w:type="dxa" w:w="1881"/>
          </w:tcPr>
          <w:p>
            <w:r>
              <w:rPr>
                <w:b/>
                <w:sz w:val="18"/>
              </w:rPr>
              <w:t>策略</w:t>
            </w:r>
          </w:p>
        </w:tc>
        <w:tc>
          <w:tcPr>
            <w:tcW w:type="dxa" w:w="1881"/>
          </w:tcPr>
          <w:p>
            <w:r>
              <w:rPr>
                <w:b/>
                <w:sz w:val="18"/>
              </w:rPr>
              <w:t>Weighted F1</w:t>
            </w:r>
          </w:p>
        </w:tc>
        <w:tc>
          <w:tcPr>
            <w:tcW w:type="dxa" w:w="1881"/>
          </w:tcPr>
          <w:p>
            <w:r>
              <w:rPr>
                <w:b/>
                <w:sz w:val="18"/>
              </w:rPr>
              <w:t>Accuracy</w:t>
            </w:r>
          </w:p>
        </w:tc>
        <w:tc>
          <w:tcPr>
            <w:tcW w:type="dxa" w:w="1881"/>
          </w:tcPr>
          <w:p>
            <w:r>
              <w:rPr>
                <w:b/>
                <w:sz w:val="18"/>
              </w:rPr>
              <w:t>意义</w:t>
            </w:r>
          </w:p>
        </w:tc>
      </w:tr>
      <w:tr>
        <w:tc>
          <w:tcPr>
            <w:tcW w:type="dxa" w:w="1881"/>
          </w:tcPr>
          <w:p>
            <w:r>
              <w:rPr>
                <w:sz w:val="18"/>
              </w:rPr>
              <w:t>随机基线</w:t>
            </w:r>
          </w:p>
        </w:tc>
        <w:tc>
          <w:tcPr>
            <w:tcW w:type="dxa" w:w="1881"/>
          </w:tcPr>
          <w:p>
            <w:r>
              <w:rPr>
                <w:sz w:val="18"/>
              </w:rPr>
              <w:t>按训练集类别分布随机预测</w:t>
            </w:r>
          </w:p>
        </w:tc>
        <w:tc>
          <w:tcPr>
            <w:tcW w:type="dxa" w:w="1881"/>
          </w:tcPr>
          <w:p>
            <w:r>
              <w:rPr>
                <w:sz w:val="18"/>
              </w:rPr>
              <w:t>0.2394</w:t>
            </w:r>
          </w:p>
        </w:tc>
        <w:tc>
          <w:tcPr>
            <w:tcW w:type="dxa" w:w="1881"/>
          </w:tcPr>
          <w:p>
            <w:r>
              <w:rPr>
                <w:sz w:val="18"/>
              </w:rPr>
              <w:t>0.2398</w:t>
            </w:r>
          </w:p>
        </w:tc>
        <w:tc>
          <w:tcPr>
            <w:tcW w:type="dxa" w:w="1881"/>
          </w:tcPr>
          <w:p>
            <w:r>
              <w:rPr>
                <w:sz w:val="18"/>
              </w:rPr>
              <w:t>任何有效模型必须显著高于此基线</w:t>
            </w:r>
          </w:p>
        </w:tc>
      </w:tr>
      <w:tr>
        <w:tc>
          <w:tcPr>
            <w:tcW w:type="dxa" w:w="1881"/>
          </w:tcPr>
          <w:p>
            <w:r>
              <w:rPr>
                <w:sz w:val="18"/>
              </w:rPr>
              <w:t>多数类基线</w:t>
            </w:r>
          </w:p>
        </w:tc>
        <w:tc>
          <w:tcPr>
            <w:tcW w:type="dxa" w:w="1881"/>
          </w:tcPr>
          <w:p>
            <w:r>
              <w:rPr>
                <w:sz w:val="18"/>
              </w:rPr>
              <w:t>始终预测最多类别（5星）</w:t>
            </w:r>
          </w:p>
        </w:tc>
        <w:tc>
          <w:tcPr>
            <w:tcW w:type="dxa" w:w="1881"/>
          </w:tcPr>
          <w:p>
            <w:r>
              <w:rPr>
                <w:sz w:val="18"/>
              </w:rPr>
              <w:t>0.2399</w:t>
            </w:r>
          </w:p>
        </w:tc>
        <w:tc>
          <w:tcPr>
            <w:tcW w:type="dxa" w:w="1881"/>
          </w:tcPr>
          <w:p>
            <w:r>
              <w:rPr>
                <w:sz w:val="18"/>
              </w:rPr>
              <w:t>0.4114</w:t>
            </w:r>
          </w:p>
        </w:tc>
        <w:tc>
          <w:tcPr>
            <w:tcW w:type="dxa" w:w="1881"/>
          </w:tcPr>
          <w:p>
            <w:r>
              <w:rPr>
                <w:sz w:val="18"/>
              </w:rPr>
              <w:t>说明为什么在不平衡数据上 Accuracy 具有误导性</w:t>
            </w:r>
          </w:p>
        </w:tc>
      </w:tr>
    </w:tbl>
    <w:p>
      <w:pPr>
        <w:pStyle w:val="Heading2"/>
      </w:pPr>
      <w:r>
        <w:t>4.3 候选模型与超参数调优</w:t>
      </w:r>
    </w:p>
    <w:p>
      <w:r>
        <w:rPr>
          <w:b w:val="0"/>
          <w:sz w:val="22"/>
        </w:rPr>
        <w:t>实验训练并对比了6个模型（1个线性模型、3个树模型、2个 Boosting 模型）。所有模型均在训练集上使用 3 折分层交叉验证（StratifiedKFold），以 Weighted F1 为优化目标进行 GridSearchCV 超参数搜索。</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类别</w:t>
            </w:r>
          </w:p>
        </w:tc>
        <w:tc>
          <w:tcPr>
            <w:tcW w:type="dxa" w:w="1881"/>
          </w:tcPr>
          <w:p>
            <w:r>
              <w:rPr>
                <w:b/>
                <w:sz w:val="18"/>
              </w:rPr>
              <w:t>模型</w:t>
            </w:r>
          </w:p>
        </w:tc>
        <w:tc>
          <w:tcPr>
            <w:tcW w:type="dxa" w:w="1881"/>
          </w:tcPr>
          <w:p>
            <w:r>
              <w:rPr>
                <w:b/>
                <w:sz w:val="18"/>
              </w:rPr>
              <w:t>搜索的超参数</w:t>
            </w:r>
          </w:p>
        </w:tc>
        <w:tc>
          <w:tcPr>
            <w:tcW w:type="dxa" w:w="1881"/>
          </w:tcPr>
          <w:p>
            <w:r>
              <w:rPr>
                <w:b/>
                <w:sz w:val="18"/>
              </w:rPr>
              <w:t>组合数</w:t>
            </w:r>
          </w:p>
        </w:tc>
        <w:tc>
          <w:tcPr>
            <w:tcW w:type="dxa" w:w="1881"/>
          </w:tcPr>
          <w:p>
            <w:r>
              <w:rPr>
                <w:b/>
                <w:sz w:val="18"/>
              </w:rPr>
              <w:t>硬件</w:t>
            </w:r>
          </w:p>
        </w:tc>
      </w:tr>
      <w:tr>
        <w:tc>
          <w:tcPr>
            <w:tcW w:type="dxa" w:w="1881"/>
          </w:tcPr>
          <w:p>
            <w:r>
              <w:rPr>
                <w:sz w:val="18"/>
              </w:rPr>
              <w:t>线性模型</w:t>
            </w:r>
          </w:p>
        </w:tc>
        <w:tc>
          <w:tcPr>
            <w:tcW w:type="dxa" w:w="1881"/>
          </w:tcPr>
          <w:p>
            <w:r>
              <w:rPr>
                <w:sz w:val="18"/>
              </w:rPr>
              <w:t>Logistic Regression</w:t>
            </w:r>
          </w:p>
        </w:tc>
        <w:tc>
          <w:tcPr>
            <w:tcW w:type="dxa" w:w="1881"/>
          </w:tcPr>
          <w:p>
            <w:r>
              <w:rPr>
                <w:sz w:val="18"/>
              </w:rPr>
              <w:t>C: [0.1, 0.5, 1.0, 3.0]</w:t>
            </w:r>
          </w:p>
        </w:tc>
        <w:tc>
          <w:tcPr>
            <w:tcW w:type="dxa" w:w="1881"/>
          </w:tcPr>
          <w:p>
            <w:r>
              <w:rPr>
                <w:sz w:val="18"/>
              </w:rPr>
              <w:t>4</w:t>
            </w:r>
          </w:p>
        </w:tc>
        <w:tc>
          <w:tcPr>
            <w:tcW w:type="dxa" w:w="1881"/>
          </w:tcPr>
          <w:p>
            <w:r>
              <w:rPr>
                <w:sz w:val="18"/>
              </w:rPr>
              <w:t>CPU (sklearn)</w:t>
            </w:r>
          </w:p>
        </w:tc>
      </w:tr>
      <w:tr>
        <w:tc>
          <w:tcPr>
            <w:tcW w:type="dxa" w:w="1881"/>
          </w:tcPr>
          <w:p>
            <w:r>
              <w:rPr>
                <w:sz w:val="18"/>
              </w:rPr>
              <w:t>单棵树</w:t>
            </w:r>
          </w:p>
        </w:tc>
        <w:tc>
          <w:tcPr>
            <w:tcW w:type="dxa" w:w="1881"/>
          </w:tcPr>
          <w:p>
            <w:r>
              <w:rPr>
                <w:sz w:val="18"/>
              </w:rPr>
              <w:t>Decision Tree</w:t>
            </w:r>
          </w:p>
        </w:tc>
        <w:tc>
          <w:tcPr>
            <w:tcW w:type="dxa" w:w="1881"/>
          </w:tcPr>
          <w:p>
            <w:r>
              <w:rPr>
                <w:sz w:val="18"/>
              </w:rPr>
              <w:t>max_depth, min_samples_split, min_samples_leaf</w:t>
            </w:r>
          </w:p>
        </w:tc>
        <w:tc>
          <w:tcPr>
            <w:tcW w:type="dxa" w:w="1881"/>
          </w:tcPr>
          <w:p>
            <w:r>
              <w:rPr>
                <w:sz w:val="18"/>
              </w:rPr>
              <w:t>36</w:t>
            </w:r>
          </w:p>
        </w:tc>
        <w:tc>
          <w:tcPr>
            <w:tcW w:type="dxa" w:w="1881"/>
          </w:tcPr>
          <w:p>
            <w:r>
              <w:rPr>
                <w:sz w:val="18"/>
              </w:rPr>
              <w:t>CPU (sklearn)</w:t>
            </w:r>
          </w:p>
        </w:tc>
      </w:tr>
      <w:tr>
        <w:tc>
          <w:tcPr>
            <w:tcW w:type="dxa" w:w="1881"/>
          </w:tcPr>
          <w:p>
            <w:r>
              <w:rPr>
                <w:sz w:val="18"/>
              </w:rPr>
              <w:t>集成树</w:t>
            </w:r>
          </w:p>
        </w:tc>
        <w:tc>
          <w:tcPr>
            <w:tcW w:type="dxa" w:w="1881"/>
          </w:tcPr>
          <w:p>
            <w:r>
              <w:rPr>
                <w:sz w:val="18"/>
              </w:rPr>
              <w:t>Random Forest</w:t>
            </w:r>
          </w:p>
        </w:tc>
        <w:tc>
          <w:tcPr>
            <w:tcW w:type="dxa" w:w="1881"/>
          </w:tcPr>
          <w:p>
            <w:r>
              <w:rPr>
                <w:sz w:val="18"/>
              </w:rPr>
              <w:t>n_estimators, max_depth, min_samples_split, min_samples_leaf</w:t>
            </w:r>
          </w:p>
        </w:tc>
        <w:tc>
          <w:tcPr>
            <w:tcW w:type="dxa" w:w="1881"/>
          </w:tcPr>
          <w:p>
            <w:r>
              <w:rPr>
                <w:sz w:val="18"/>
              </w:rPr>
              <w:t>24</w:t>
            </w:r>
          </w:p>
        </w:tc>
        <w:tc>
          <w:tcPr>
            <w:tcW w:type="dxa" w:w="1881"/>
          </w:tcPr>
          <w:p>
            <w:r>
              <w:rPr>
                <w:sz w:val="18"/>
              </w:rPr>
              <w:t>CPU (sklearn)</w:t>
            </w:r>
          </w:p>
        </w:tc>
      </w:tr>
      <w:tr>
        <w:tc>
          <w:tcPr>
            <w:tcW w:type="dxa" w:w="1881"/>
          </w:tcPr>
          <w:p>
            <w:r>
              <w:rPr>
                <w:sz w:val="18"/>
              </w:rPr>
              <w:t>Boosting</w:t>
            </w:r>
          </w:p>
        </w:tc>
        <w:tc>
          <w:tcPr>
            <w:tcW w:type="dxa" w:w="1881"/>
          </w:tcPr>
          <w:p>
            <w:r>
              <w:rPr>
                <w:sz w:val="18"/>
              </w:rPr>
              <w:t>Gradient Boosting</w:t>
            </w:r>
          </w:p>
        </w:tc>
        <w:tc>
          <w:tcPr>
            <w:tcW w:type="dxa" w:w="1881"/>
          </w:tcPr>
          <w:p>
            <w:r>
              <w:rPr>
                <w:sz w:val="18"/>
              </w:rPr>
              <w:t>n_estimators, max_depth, learning_rate, min_samples_split</w:t>
            </w:r>
          </w:p>
        </w:tc>
        <w:tc>
          <w:tcPr>
            <w:tcW w:type="dxa" w:w="1881"/>
          </w:tcPr>
          <w:p>
            <w:r>
              <w:rPr>
                <w:sz w:val="18"/>
              </w:rPr>
              <w:t>16</w:t>
            </w:r>
          </w:p>
        </w:tc>
        <w:tc>
          <w:tcPr>
            <w:tcW w:type="dxa" w:w="1881"/>
          </w:tcPr>
          <w:p>
            <w:r>
              <w:rPr>
                <w:sz w:val="18"/>
              </w:rPr>
              <w:t>CPU (sklearn)</w:t>
            </w:r>
          </w:p>
        </w:tc>
      </w:tr>
      <w:tr>
        <w:tc>
          <w:tcPr>
            <w:tcW w:type="dxa" w:w="1881"/>
          </w:tcPr>
          <w:p>
            <w:r>
              <w:rPr>
                <w:sz w:val="18"/>
              </w:rPr>
              <w:t>Boosting</w:t>
            </w:r>
          </w:p>
        </w:tc>
        <w:tc>
          <w:tcPr>
            <w:tcW w:type="dxa" w:w="1881"/>
          </w:tcPr>
          <w:p>
            <w:r>
              <w:rPr>
                <w:sz w:val="18"/>
              </w:rPr>
              <w:t>XGBoost (GPU)</w:t>
            </w:r>
          </w:p>
        </w:tc>
        <w:tc>
          <w:tcPr>
            <w:tcW w:type="dxa" w:w="1881"/>
          </w:tcPr>
          <w:p>
            <w:r>
              <w:rPr>
                <w:sz w:val="18"/>
              </w:rPr>
              <w:t>n_estimators, max_depth, learning_rate</w:t>
            </w:r>
          </w:p>
        </w:tc>
        <w:tc>
          <w:tcPr>
            <w:tcW w:type="dxa" w:w="1881"/>
          </w:tcPr>
          <w:p>
            <w:r>
              <w:rPr>
                <w:sz w:val="18"/>
              </w:rPr>
              <w:t>8</w:t>
            </w:r>
          </w:p>
        </w:tc>
        <w:tc>
          <w:tcPr>
            <w:tcW w:type="dxa" w:w="1881"/>
          </w:tcPr>
          <w:p>
            <w:r>
              <w:rPr>
                <w:sz w:val="18"/>
              </w:rPr>
              <w:t>GPU (CUDA)</w:t>
            </w:r>
          </w:p>
        </w:tc>
      </w:tr>
      <w:tr>
        <w:tc>
          <w:tcPr>
            <w:tcW w:type="dxa" w:w="1881"/>
          </w:tcPr>
          <w:p>
            <w:r>
              <w:rPr>
                <w:sz w:val="18"/>
              </w:rPr>
              <w:t>Boosting</w:t>
            </w:r>
          </w:p>
        </w:tc>
        <w:tc>
          <w:tcPr>
            <w:tcW w:type="dxa" w:w="1881"/>
          </w:tcPr>
          <w:p>
            <w:r>
              <w:rPr>
                <w:sz w:val="18"/>
              </w:rPr>
              <w:t>LightGBM (GPU)</w:t>
            </w:r>
          </w:p>
        </w:tc>
        <w:tc>
          <w:tcPr>
            <w:tcW w:type="dxa" w:w="1881"/>
          </w:tcPr>
          <w:p>
            <w:r>
              <w:rPr>
                <w:sz w:val="18"/>
              </w:rPr>
              <w:t>n_estimators, max_depth, learning_rate</w:t>
            </w:r>
          </w:p>
        </w:tc>
        <w:tc>
          <w:tcPr>
            <w:tcW w:type="dxa" w:w="1881"/>
          </w:tcPr>
          <w:p>
            <w:r>
              <w:rPr>
                <w:sz w:val="18"/>
              </w:rPr>
              <w:t>8</w:t>
            </w:r>
          </w:p>
        </w:tc>
        <w:tc>
          <w:tcPr>
            <w:tcW w:type="dxa" w:w="1881"/>
          </w:tcPr>
          <w:p>
            <w:r>
              <w:rPr>
                <w:sz w:val="18"/>
              </w:rPr>
              <w:t>GPU (CUDA)</w:t>
            </w:r>
          </w:p>
        </w:tc>
      </w:tr>
    </w:tbl>
    <w:p/>
    <w:p>
      <w:r>
        <w:rPr>
          <w:b w:val="0"/>
          <w:sz w:val="22"/>
        </w:rPr>
        <w:t>备注：所有模型均设置 class_weight='balanced' 以处理类别不平衡。XGBoost 使用 tree_method='hist' + device='cuda'。LightGBM 使用 device='gpu'。Logistic Regression 使用 L2 正则化，自动选择求解器。</w:t>
      </w:r>
    </w:p>
    <w:p>
      <w:pPr>
        <w:pStyle w:val="Heading2"/>
      </w:pPr>
      <w:r>
        <w:t>4.4 评估指标体系</w:t>
      </w:r>
    </w:p>
    <w:p>
      <w:r>
        <w:rPr>
          <w:b w:val="0"/>
          <w:sz w:val="22"/>
        </w:rPr>
        <w:t>对于不平衡多分类任务，单一指标往往具有误导性。本实验采用多维度评估体系：</w:t>
      </w:r>
    </w:p>
    <w:p>
      <w:r>
        <w:rPr>
          <w:b/>
          <w:sz w:val="20"/>
        </w:rPr>
        <w:t>Weighted F1-Score（主要指标）：</w:t>
      </w:r>
      <w:r>
        <w:rPr>
          <w:sz w:val="20"/>
        </w:rPr>
        <w:t>按各类别样本量加权平均的 F1 分数。在不平衡数据上比 Accuracy 更可靠，因为它同时考虑了 Precision（精确率）和 Recall（召回率）。选择加权平均而非宏平均，是因为大类在实际应用中的表现同样重要。</w:t>
      </w:r>
    </w:p>
    <w:p>
      <w:r>
        <w:rPr>
          <w:b/>
          <w:sz w:val="20"/>
        </w:rPr>
        <w:t>Accuracy（参考指标）：</w:t>
      </w:r>
      <w:r>
        <w:rPr>
          <w:sz w:val="20"/>
        </w:rPr>
        <w:t>整体准确率。因类别不平衡，此指标仅供参考，不作为优化目标。</w:t>
      </w:r>
    </w:p>
    <w:p>
      <w:r>
        <w:rPr>
          <w:b/>
          <w:sz w:val="20"/>
        </w:rPr>
        <w:t>Per-Class 指标：</w:t>
      </w:r>
      <w:r>
        <w:rPr>
          <w:sz w:val="20"/>
        </w:rPr>
        <w:t>每类的 Precision、Recall、F1 分数。用于识别模型在特定类别上的薄弱环节（如测试集中4星评论 F1 仅 0.28）。</w:t>
      </w:r>
    </w:p>
    <w:p>
      <w:r>
        <w:rPr>
          <w:b/>
          <w:sz w:val="20"/>
        </w:rPr>
        <w:t>Confusion Matrix（混淆矩阵）：</w:t>
      </w:r>
      <w:r>
        <w:rPr>
          <w:sz w:val="20"/>
        </w:rPr>
        <w:t>原始计数矩阵和 Recall 归一化矩阵，直观展示系统性误分类模式。</w:t>
      </w:r>
    </w:p>
    <w:p>
      <w:pPr>
        <w:pStyle w:val="Heading2"/>
      </w:pPr>
      <w:r>
        <w:t>4.5 统计显著性检验（McNemar）</w:t>
      </w:r>
    </w:p>
    <w:p>
      <w:r>
        <w:rPr>
          <w:b w:val="0"/>
          <w:sz w:val="22"/>
        </w:rPr>
        <w:t>模型间的 F1 数值差异可能仅由随机波动导致，并不具有统计意义。本实验使用 McNemar 配对检验来评估最佳模型与其他模型之间差异的统计显著性。</w:t>
      </w:r>
    </w:p>
    <w:p>
      <w:r>
        <w:rPr>
          <w:b w:val="0"/>
          <w:sz w:val="22"/>
        </w:rPr>
        <w:t>检验原理：构建 2×2 列联表，统计两模型都正确、都错误、A对B错（n01）、A错B对（n10）的样本数。检验统计量 χ² = (|n01 - n10| - 1)² / (n01 + n10) 服从自由度为1的卡方分布（经 Yates 连续性修正）。</w:t>
      </w:r>
    </w:p>
    <w:p>
      <w:r>
        <w:rPr>
          <w:b w:val="0"/>
          <w:sz w:val="22"/>
        </w:rPr>
        <w:t>显著性标注：*** 表示 p &lt; 0.001，** 表示 p &lt; 0.01，* 表示 p &lt; 0.05，'不显著'表示 p ≥ 0.05。</w:t>
      </w:r>
    </w:p>
    <w:p>
      <w:r>
        <w:br w:type="page"/>
      </w:r>
    </w:p>
    <w:p>
      <w:pPr>
        <w:pStyle w:val="Heading1"/>
      </w:pPr>
      <w:r>
        <w:t>5. 实验结果</w:t>
      </w:r>
    </w:p>
    <w:p>
      <w:pPr>
        <w:pStyle w:val="Heading2"/>
      </w:pPr>
      <w:r>
        <w:t>5.1 模型性能对比（验证集）</w:t>
      </w:r>
    </w:p>
    <w:p>
      <w:r>
        <w:rPr>
          <w:b w:val="0"/>
          <w:sz w:val="22"/>
        </w:rPr>
        <w:t>所有模型在验证集上的性能汇总，按 Weighted F1 降序排列：</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模型</w:t>
            </w:r>
          </w:p>
        </w:tc>
        <w:tc>
          <w:tcPr>
            <w:tcW w:type="dxa" w:w="1881"/>
          </w:tcPr>
          <w:p>
            <w:r>
              <w:rPr>
                <w:b/>
                <w:sz w:val="18"/>
              </w:rPr>
              <w:t>Weighted F1</w:t>
            </w:r>
          </w:p>
        </w:tc>
        <w:tc>
          <w:tcPr>
            <w:tcW w:type="dxa" w:w="1881"/>
          </w:tcPr>
          <w:p>
            <w:r>
              <w:rPr>
                <w:b/>
                <w:sz w:val="18"/>
              </w:rPr>
              <w:t>Accuracy</w:t>
            </w:r>
          </w:p>
        </w:tc>
        <w:tc>
          <w:tcPr>
            <w:tcW w:type="dxa" w:w="1881"/>
          </w:tcPr>
          <w:p>
            <w:r>
              <w:rPr>
                <w:b/>
                <w:sz w:val="18"/>
              </w:rPr>
              <w:t>训练时间(秒)</w:t>
            </w:r>
          </w:p>
        </w:tc>
        <w:tc>
          <w:tcPr>
            <w:tcW w:type="dxa" w:w="1881"/>
          </w:tcPr>
          <w:p>
            <w:r>
              <w:rPr>
                <w:b/>
                <w:sz w:val="18"/>
              </w:rPr>
              <w:t>类型</w:t>
            </w:r>
          </w:p>
        </w:tc>
      </w:tr>
      <w:tr>
        <w:tc>
          <w:tcPr>
            <w:tcW w:type="dxa" w:w="1881"/>
          </w:tcPr>
          <w:p>
            <w:r>
              <w:rPr>
                <w:sz w:val="18"/>
              </w:rPr>
              <w:t>LR + TF-IDF (tuned)</w:t>
            </w:r>
          </w:p>
        </w:tc>
        <w:tc>
          <w:tcPr>
            <w:tcW w:type="dxa" w:w="1881"/>
          </w:tcPr>
          <w:p>
            <w:r>
              <w:rPr>
                <w:sz w:val="18"/>
              </w:rPr>
              <w:t>0.6381</w:t>
            </w:r>
          </w:p>
        </w:tc>
        <w:tc>
          <w:tcPr>
            <w:tcW w:type="dxa" w:w="1881"/>
          </w:tcPr>
          <w:p>
            <w:r>
              <w:rPr>
                <w:sz w:val="18"/>
              </w:rPr>
              <w:t>0.6213</w:t>
            </w:r>
          </w:p>
        </w:tc>
        <w:tc>
          <w:tcPr>
            <w:tcW w:type="dxa" w:w="1881"/>
          </w:tcPr>
          <w:p>
            <w:r>
              <w:rPr>
                <w:sz w:val="18"/>
              </w:rPr>
              <w:t>5.7</w:t>
            </w:r>
          </w:p>
        </w:tc>
        <w:tc>
          <w:tcPr>
            <w:tcW w:type="dxa" w:w="1881"/>
          </w:tcPr>
          <w:p>
            <w:r>
              <w:rPr>
                <w:sz w:val="18"/>
              </w:rPr>
              <w:t>Linear</w:t>
            </w:r>
          </w:p>
        </w:tc>
      </w:tr>
      <w:tr>
        <w:tc>
          <w:tcPr>
            <w:tcW w:type="dxa" w:w="1881"/>
          </w:tcPr>
          <w:p>
            <w:r>
              <w:rPr>
                <w:sz w:val="18"/>
              </w:rPr>
              <w:t>GBDT (tuned)</w:t>
            </w:r>
          </w:p>
        </w:tc>
        <w:tc>
          <w:tcPr>
            <w:tcW w:type="dxa" w:w="1881"/>
          </w:tcPr>
          <w:p>
            <w:r>
              <w:rPr>
                <w:sz w:val="18"/>
              </w:rPr>
              <w:t>0.6367</w:t>
            </w:r>
          </w:p>
        </w:tc>
        <w:tc>
          <w:tcPr>
            <w:tcW w:type="dxa" w:w="1881"/>
          </w:tcPr>
          <w:p>
            <w:r>
              <w:rPr>
                <w:sz w:val="18"/>
              </w:rPr>
              <w:t>0.6757</w:t>
            </w:r>
          </w:p>
        </w:tc>
        <w:tc>
          <w:tcPr>
            <w:tcW w:type="dxa" w:w="1881"/>
          </w:tcPr>
          <w:p>
            <w:r>
              <w:rPr>
                <w:sz w:val="18"/>
              </w:rPr>
              <w:t>62.1</w:t>
            </w:r>
          </w:p>
        </w:tc>
        <w:tc>
          <w:tcPr>
            <w:tcW w:type="dxa" w:w="1881"/>
          </w:tcPr>
          <w:p>
            <w:r>
              <w:rPr>
                <w:sz w:val="18"/>
              </w:rPr>
              <w:t>Tree</w:t>
            </w:r>
          </w:p>
        </w:tc>
      </w:tr>
      <w:tr>
        <w:tc>
          <w:tcPr>
            <w:tcW w:type="dxa" w:w="1881"/>
          </w:tcPr>
          <w:p>
            <w:r>
              <w:rPr>
                <w:sz w:val="18"/>
              </w:rPr>
              <w:t>LR + TF-IDF (baseline)</w:t>
            </w:r>
          </w:p>
        </w:tc>
        <w:tc>
          <w:tcPr>
            <w:tcW w:type="dxa" w:w="1881"/>
          </w:tcPr>
          <w:p>
            <w:r>
              <w:rPr>
                <w:sz w:val="18"/>
              </w:rPr>
              <w:t>0.6309</w:t>
            </w:r>
          </w:p>
        </w:tc>
        <w:tc>
          <w:tcPr>
            <w:tcW w:type="dxa" w:w="1881"/>
          </w:tcPr>
          <w:p>
            <w:r>
              <w:rPr>
                <w:sz w:val="18"/>
              </w:rPr>
              <w:t>0.6158</w:t>
            </w:r>
          </w:p>
        </w:tc>
        <w:tc>
          <w:tcPr>
            <w:tcW w:type="dxa" w:w="1881"/>
          </w:tcPr>
          <w:p>
            <w:r>
              <w:rPr>
                <w:sz w:val="18"/>
              </w:rPr>
              <w:t>0.1</w:t>
            </w:r>
          </w:p>
        </w:tc>
        <w:tc>
          <w:tcPr>
            <w:tcW w:type="dxa" w:w="1881"/>
          </w:tcPr>
          <w:p>
            <w:r>
              <w:rPr>
                <w:sz w:val="18"/>
              </w:rPr>
              <w:t>Linear</w:t>
            </w:r>
          </w:p>
        </w:tc>
      </w:tr>
      <w:tr>
        <w:tc>
          <w:tcPr>
            <w:tcW w:type="dxa" w:w="1881"/>
          </w:tcPr>
          <w:p>
            <w:r>
              <w:rPr>
                <w:sz w:val="18"/>
              </w:rPr>
              <w:t>LightGBM (tuned)</w:t>
            </w:r>
          </w:p>
        </w:tc>
        <w:tc>
          <w:tcPr>
            <w:tcW w:type="dxa" w:w="1881"/>
          </w:tcPr>
          <w:p>
            <w:r>
              <w:rPr>
                <w:sz w:val="18"/>
              </w:rPr>
              <w:t>0.6141</w:t>
            </w:r>
          </w:p>
        </w:tc>
        <w:tc>
          <w:tcPr>
            <w:tcW w:type="dxa" w:w="1881"/>
          </w:tcPr>
          <w:p>
            <w:r>
              <w:rPr>
                <w:sz w:val="18"/>
              </w:rPr>
              <w:t>0.6213</w:t>
            </w:r>
          </w:p>
        </w:tc>
        <w:tc>
          <w:tcPr>
            <w:tcW w:type="dxa" w:w="1881"/>
          </w:tcPr>
          <w:p>
            <w:r>
              <w:rPr>
                <w:sz w:val="18"/>
              </w:rPr>
              <w:t>59.4</w:t>
            </w:r>
          </w:p>
        </w:tc>
        <w:tc>
          <w:tcPr>
            <w:tcW w:type="dxa" w:w="1881"/>
          </w:tcPr>
          <w:p>
            <w:r>
              <w:rPr>
                <w:sz w:val="18"/>
              </w:rPr>
              <w:t>Boosting</w:t>
            </w:r>
          </w:p>
        </w:tc>
      </w:tr>
      <w:tr>
        <w:tc>
          <w:tcPr>
            <w:tcW w:type="dxa" w:w="1881"/>
          </w:tcPr>
          <w:p>
            <w:r>
              <w:rPr>
                <w:sz w:val="18"/>
              </w:rPr>
              <w:t>Random Forest (tuned)</w:t>
            </w:r>
          </w:p>
        </w:tc>
        <w:tc>
          <w:tcPr>
            <w:tcW w:type="dxa" w:w="1881"/>
          </w:tcPr>
          <w:p>
            <w:r>
              <w:rPr>
                <w:sz w:val="18"/>
              </w:rPr>
              <w:t>0.6092</w:t>
            </w:r>
          </w:p>
        </w:tc>
        <w:tc>
          <w:tcPr>
            <w:tcW w:type="dxa" w:w="1881"/>
          </w:tcPr>
          <w:p>
            <w:r>
              <w:rPr>
                <w:sz w:val="18"/>
              </w:rPr>
              <w:t>0.5967</w:t>
            </w:r>
          </w:p>
        </w:tc>
        <w:tc>
          <w:tcPr>
            <w:tcW w:type="dxa" w:w="1881"/>
          </w:tcPr>
          <w:p>
            <w:r>
              <w:rPr>
                <w:sz w:val="18"/>
              </w:rPr>
              <w:t>4.5</w:t>
            </w:r>
          </w:p>
        </w:tc>
        <w:tc>
          <w:tcPr>
            <w:tcW w:type="dxa" w:w="1881"/>
          </w:tcPr>
          <w:p>
            <w:r>
              <w:rPr>
                <w:sz w:val="18"/>
              </w:rPr>
              <w:t>Tree</w:t>
            </w:r>
          </w:p>
        </w:tc>
      </w:tr>
      <w:tr>
        <w:tc>
          <w:tcPr>
            <w:tcW w:type="dxa" w:w="1881"/>
          </w:tcPr>
          <w:p>
            <w:r>
              <w:rPr>
                <w:sz w:val="18"/>
              </w:rPr>
              <w:t>Decision Tree (tuned)</w:t>
            </w:r>
          </w:p>
        </w:tc>
        <w:tc>
          <w:tcPr>
            <w:tcW w:type="dxa" w:w="1881"/>
          </w:tcPr>
          <w:p>
            <w:r>
              <w:rPr>
                <w:sz w:val="18"/>
              </w:rPr>
              <w:t>0.5388</w:t>
            </w:r>
          </w:p>
        </w:tc>
        <w:tc>
          <w:tcPr>
            <w:tcW w:type="dxa" w:w="1881"/>
          </w:tcPr>
          <w:p>
            <w:r>
              <w:rPr>
                <w:sz w:val="18"/>
              </w:rPr>
              <w:t>0.5286</w:t>
            </w:r>
          </w:p>
        </w:tc>
        <w:tc>
          <w:tcPr>
            <w:tcW w:type="dxa" w:w="1881"/>
          </w:tcPr>
          <w:p>
            <w:r>
              <w:rPr>
                <w:sz w:val="18"/>
              </w:rPr>
              <w:t>6.1</w:t>
            </w:r>
          </w:p>
        </w:tc>
        <w:tc>
          <w:tcPr>
            <w:tcW w:type="dxa" w:w="1881"/>
          </w:tcPr>
          <w:p>
            <w:r>
              <w:rPr>
                <w:sz w:val="18"/>
              </w:rPr>
              <w:t>Tree</w:t>
            </w:r>
          </w:p>
        </w:tc>
      </w:tr>
      <w:tr>
        <w:tc>
          <w:tcPr>
            <w:tcW w:type="dxa" w:w="1881"/>
          </w:tcPr>
          <w:p>
            <w:r>
              <w:rPr>
                <w:sz w:val="18"/>
              </w:rPr>
              <w:t>XGBoost (tuned)</w:t>
            </w:r>
          </w:p>
        </w:tc>
        <w:tc>
          <w:tcPr>
            <w:tcW w:type="dxa" w:w="1881"/>
          </w:tcPr>
          <w:p>
            <w:r>
              <w:rPr>
                <w:sz w:val="18"/>
              </w:rPr>
              <w:t>0.4422</w:t>
            </w:r>
          </w:p>
        </w:tc>
        <w:tc>
          <w:tcPr>
            <w:tcW w:type="dxa" w:w="1881"/>
          </w:tcPr>
          <w:p>
            <w:r>
              <w:rPr>
                <w:sz w:val="18"/>
              </w:rPr>
              <w:t>0.4332</w:t>
            </w:r>
          </w:p>
        </w:tc>
        <w:tc>
          <w:tcPr>
            <w:tcW w:type="dxa" w:w="1881"/>
          </w:tcPr>
          <w:p>
            <w:r>
              <w:rPr>
                <w:sz w:val="18"/>
              </w:rPr>
              <w:t>37.7</w:t>
            </w:r>
          </w:p>
        </w:tc>
        <w:tc>
          <w:tcPr>
            <w:tcW w:type="dxa" w:w="1881"/>
          </w:tcPr>
          <w:p>
            <w:r>
              <w:rPr>
                <w:sz w:val="18"/>
              </w:rPr>
              <w:t>Boosting</w:t>
            </w:r>
          </w:p>
        </w:tc>
      </w:tr>
      <w:tr>
        <w:tc>
          <w:tcPr>
            <w:tcW w:type="dxa" w:w="1881"/>
          </w:tcPr>
          <w:p>
            <w:r>
              <w:rPr>
                <w:sz w:val="18"/>
              </w:rPr>
              <w:t>Dummy (Most Frequent)</w:t>
            </w:r>
          </w:p>
        </w:tc>
        <w:tc>
          <w:tcPr>
            <w:tcW w:type="dxa" w:w="1881"/>
          </w:tcPr>
          <w:p>
            <w:r>
              <w:rPr>
                <w:sz w:val="18"/>
              </w:rPr>
              <w:t>0.2399</w:t>
            </w:r>
          </w:p>
        </w:tc>
        <w:tc>
          <w:tcPr>
            <w:tcW w:type="dxa" w:w="1881"/>
          </w:tcPr>
          <w:p>
            <w:r>
              <w:rPr>
                <w:sz w:val="18"/>
              </w:rPr>
              <w:t>0.4114</w:t>
            </w:r>
          </w:p>
        </w:tc>
        <w:tc>
          <w:tcPr>
            <w:tcW w:type="dxa" w:w="1881"/>
          </w:tcPr>
          <w:p>
            <w:r>
              <w:rPr>
                <w:sz w:val="18"/>
              </w:rPr>
              <w:t>0.0</w:t>
            </w:r>
          </w:p>
        </w:tc>
        <w:tc>
          <w:tcPr>
            <w:tcW w:type="dxa" w:w="1881"/>
          </w:tcPr>
          <w:p>
            <w:r>
              <w:rPr>
                <w:sz w:val="18"/>
              </w:rPr>
              <w:t>Baseline</w:t>
            </w:r>
          </w:p>
        </w:tc>
      </w:tr>
      <w:tr>
        <w:tc>
          <w:tcPr>
            <w:tcW w:type="dxa" w:w="1881"/>
          </w:tcPr>
          <w:p>
            <w:r>
              <w:rPr>
                <w:sz w:val="18"/>
              </w:rPr>
              <w:t>Dummy (Stratified)</w:t>
            </w:r>
          </w:p>
        </w:tc>
        <w:tc>
          <w:tcPr>
            <w:tcW w:type="dxa" w:w="1881"/>
          </w:tcPr>
          <w:p>
            <w:r>
              <w:rPr>
                <w:sz w:val="18"/>
              </w:rPr>
              <w:t>0.2394</w:t>
            </w:r>
          </w:p>
        </w:tc>
        <w:tc>
          <w:tcPr>
            <w:tcW w:type="dxa" w:w="1881"/>
          </w:tcPr>
          <w:p>
            <w:r>
              <w:rPr>
                <w:sz w:val="18"/>
              </w:rPr>
              <w:t>0.2398</w:t>
            </w:r>
          </w:p>
        </w:tc>
        <w:tc>
          <w:tcPr>
            <w:tcW w:type="dxa" w:w="1881"/>
          </w:tcPr>
          <w:p>
            <w:r>
              <w:rPr>
                <w:sz w:val="18"/>
              </w:rPr>
              <w:t>0.0</w:t>
            </w:r>
          </w:p>
        </w:tc>
        <w:tc>
          <w:tcPr>
            <w:tcW w:type="dxa" w:w="1881"/>
          </w:tcPr>
          <w:p>
            <w:r>
              <w:rPr>
                <w:sz w:val="18"/>
              </w:rPr>
              <w:t>Baseline</w:t>
            </w:r>
          </w:p>
        </w:tc>
      </w:tr>
    </w:tbl>
    <w:p/>
    <w:p>
      <w:r>
        <w:rPr>
          <w:b w:val="0"/>
          <w:sz w:val="22"/>
        </w:rPr>
        <w:t>最佳模型为 LR + TF-IDF (tuned)，验证集 Weighted F1 = 0.6381，显著优于随机基线（0.2394）和多数类基线（0.2399）。线性模型（LR+TF-IDF）在性能上与复杂树模型（GBDT）相当甚至更优，这在小规模结构化数据上是常见且合理的结果。未调优的 LR baseline（0.1秒训练）与调优后的 LR（5.7秒）F1 仅差 0.007，说明默认正则化参数已接近最优。</w:t>
      </w:r>
    </w:p>
    <w:p>
      <w:pPr>
        <w:jc w:val="center"/>
      </w:pPr>
      <w:r>
        <w:drawing>
          <wp:inline xmlns:a="http://schemas.openxmlformats.org/drawingml/2006/main" xmlns:pic="http://schemas.openxmlformats.org/drawingml/2006/picture">
            <wp:extent cx="4572000" cy="1979509"/>
            <wp:docPr id="4" name="Picture 4"/>
            <wp:cNvGraphicFramePr>
              <a:graphicFrameLocks noChangeAspect="1"/>
            </wp:cNvGraphicFramePr>
            <a:graphic>
              <a:graphicData uri="http://schemas.openxmlformats.org/drawingml/2006/picture">
                <pic:pic>
                  <pic:nvPicPr>
                    <pic:cNvPr id="0" name="05_model_comparison.png"/>
                    <pic:cNvPicPr/>
                  </pic:nvPicPr>
                  <pic:blipFill>
                    <a:blip r:embed="rId12"/>
                    <a:stretch>
                      <a:fillRect/>
                    </a:stretch>
                  </pic:blipFill>
                  <pic:spPr>
                    <a:xfrm>
                      <a:off x="0" y="0"/>
                      <a:ext cx="4572000" cy="1979509"/>
                    </a:xfrm>
                    <a:prstGeom prst="rect"/>
                  </pic:spPr>
                </pic:pic>
              </a:graphicData>
            </a:graphic>
          </wp:inline>
        </w:drawing>
      </w:r>
    </w:p>
    <w:p>
      <w:pPr>
        <w:jc w:val="center"/>
      </w:pPr>
      <w:r>
        <w:rPr>
          <w:i/>
          <w:sz w:val="18"/>
        </w:rPr>
        <w:t>图4: 各模型 Weighted F1 对比及性能-训练时间权衡</w:t>
      </w:r>
    </w:p>
    <w:p>
      <w:pPr>
        <w:jc w:val="center"/>
      </w:pPr>
      <w:r>
        <w:drawing>
          <wp:inline xmlns:a="http://schemas.openxmlformats.org/drawingml/2006/main" xmlns:pic="http://schemas.openxmlformats.org/drawingml/2006/picture">
            <wp:extent cx="4572000" cy="4162508"/>
            <wp:docPr id="5" name="Picture 5"/>
            <wp:cNvGraphicFramePr>
              <a:graphicFrameLocks noChangeAspect="1"/>
            </wp:cNvGraphicFramePr>
            <a:graphic>
              <a:graphicData uri="http://schemas.openxmlformats.org/drawingml/2006/picture">
                <pic:pic>
                  <pic:nvPicPr>
                    <pic:cNvPr id="0" name="04_confusion_matrix_lr_baseline.png"/>
                    <pic:cNvPicPr/>
                  </pic:nvPicPr>
                  <pic:blipFill>
                    <a:blip r:embed="rId13"/>
                    <a:stretch>
                      <a:fillRect/>
                    </a:stretch>
                  </pic:blipFill>
                  <pic:spPr>
                    <a:xfrm>
                      <a:off x="0" y="0"/>
                      <a:ext cx="4572000" cy="4162508"/>
                    </a:xfrm>
                    <a:prstGeom prst="rect"/>
                  </pic:spPr>
                </pic:pic>
              </a:graphicData>
            </a:graphic>
          </wp:inline>
        </w:drawing>
      </w:r>
    </w:p>
    <w:p>
      <w:pPr>
        <w:jc w:val="center"/>
      </w:pPr>
      <w:r>
        <w:rPr>
          <w:i/>
          <w:sz w:val="18"/>
        </w:rPr>
        <w:t>图5: 基线LR在验证集上的混淆矩阵</w:t>
      </w:r>
    </w:p>
    <w:p>
      <w:pPr>
        <w:pStyle w:val="Heading2"/>
      </w:pPr>
      <w:r>
        <w:t>5.2 统计检验结果</w:t>
      </w:r>
    </w:p>
    <w:p>
      <w:r>
        <w:rPr>
          <w:b w:val="0"/>
          <w:sz w:val="22"/>
        </w:rPr>
        <w:t>以最佳模型 LR + TF-IDF (tuned) 为基准，与其他模型进行 McNemar 配对检验：</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对比模型</w:t>
            </w:r>
          </w:p>
        </w:tc>
        <w:tc>
          <w:tcPr>
            <w:tcW w:type="dxa" w:w="1568"/>
          </w:tcPr>
          <w:p>
            <w:r>
              <w:rPr>
                <w:b/>
                <w:sz w:val="18"/>
              </w:rPr>
              <w:t>n01</w:t>
            </w:r>
          </w:p>
        </w:tc>
        <w:tc>
          <w:tcPr>
            <w:tcW w:type="dxa" w:w="1568"/>
          </w:tcPr>
          <w:p>
            <w:r>
              <w:rPr>
                <w:b/>
                <w:sz w:val="18"/>
              </w:rPr>
              <w:t>n10</w:t>
            </w:r>
          </w:p>
        </w:tc>
        <w:tc>
          <w:tcPr>
            <w:tcW w:type="dxa" w:w="1568"/>
          </w:tcPr>
          <w:p>
            <w:r>
              <w:rPr>
                <w:b/>
                <w:sz w:val="18"/>
              </w:rPr>
              <w:t>χ²</w:t>
            </w:r>
          </w:p>
        </w:tc>
        <w:tc>
          <w:tcPr>
            <w:tcW w:type="dxa" w:w="1568"/>
          </w:tcPr>
          <w:p>
            <w:r>
              <w:rPr>
                <w:b/>
                <w:sz w:val="18"/>
              </w:rPr>
              <w:t>p值</w:t>
            </w:r>
          </w:p>
        </w:tc>
        <w:tc>
          <w:tcPr>
            <w:tcW w:type="dxa" w:w="1568"/>
          </w:tcPr>
          <w:p>
            <w:r>
              <w:rPr>
                <w:b/>
                <w:sz w:val="18"/>
              </w:rPr>
              <w:t>显著性</w:t>
            </w:r>
          </w:p>
        </w:tc>
      </w:tr>
      <w:tr>
        <w:tc>
          <w:tcPr>
            <w:tcW w:type="dxa" w:w="1568"/>
          </w:tcPr>
          <w:p>
            <w:r>
              <w:rPr>
                <w:sz w:val="18"/>
              </w:rPr>
              <w:t>LR + TF-IDF (baseline)</w:t>
            </w:r>
          </w:p>
        </w:tc>
        <w:tc>
          <w:tcPr>
            <w:tcW w:type="dxa" w:w="1568"/>
          </w:tcPr>
          <w:p>
            <w:r>
              <w:rPr>
                <w:sz w:val="18"/>
              </w:rPr>
              <w:t>6</w:t>
            </w:r>
          </w:p>
        </w:tc>
        <w:tc>
          <w:tcPr>
            <w:tcW w:type="dxa" w:w="1568"/>
          </w:tcPr>
          <w:p>
            <w:r>
              <w:rPr>
                <w:sz w:val="18"/>
              </w:rPr>
              <w:t>8</w:t>
            </w:r>
          </w:p>
        </w:tc>
        <w:tc>
          <w:tcPr>
            <w:tcW w:type="dxa" w:w="1568"/>
          </w:tcPr>
          <w:p>
            <w:r>
              <w:rPr>
                <w:sz w:val="18"/>
              </w:rPr>
              <w:t>0.07</w:t>
            </w:r>
          </w:p>
        </w:tc>
        <w:tc>
          <w:tcPr>
            <w:tcW w:type="dxa" w:w="1568"/>
          </w:tcPr>
          <w:p>
            <w:r>
              <w:rPr>
                <w:sz w:val="18"/>
              </w:rPr>
              <w:t>0.7893</w:t>
            </w:r>
          </w:p>
        </w:tc>
        <w:tc>
          <w:tcPr>
            <w:tcW w:type="dxa" w:w="1568"/>
          </w:tcPr>
          <w:p>
            <w:r>
              <w:rPr>
                <w:sz w:val="18"/>
              </w:rPr>
              <w:t>不显著</w:t>
            </w:r>
          </w:p>
        </w:tc>
      </w:tr>
      <w:tr>
        <w:tc>
          <w:tcPr>
            <w:tcW w:type="dxa" w:w="1568"/>
          </w:tcPr>
          <w:p>
            <w:r>
              <w:rPr>
                <w:sz w:val="18"/>
              </w:rPr>
              <w:t>Decision Tree (tuned)</w:t>
            </w:r>
          </w:p>
        </w:tc>
        <w:tc>
          <w:tcPr>
            <w:tcW w:type="dxa" w:w="1568"/>
          </w:tcPr>
          <w:p>
            <w:r>
              <w:rPr>
                <w:sz w:val="18"/>
              </w:rPr>
              <w:t>60</w:t>
            </w:r>
          </w:p>
        </w:tc>
        <w:tc>
          <w:tcPr>
            <w:tcW w:type="dxa" w:w="1568"/>
          </w:tcPr>
          <w:p>
            <w:r>
              <w:rPr>
                <w:sz w:val="18"/>
              </w:rPr>
              <w:t>94</w:t>
            </w:r>
          </w:p>
        </w:tc>
        <w:tc>
          <w:tcPr>
            <w:tcW w:type="dxa" w:w="1568"/>
          </w:tcPr>
          <w:p>
            <w:r>
              <w:rPr>
                <w:sz w:val="18"/>
              </w:rPr>
              <w:t>7.07</w:t>
            </w:r>
          </w:p>
        </w:tc>
        <w:tc>
          <w:tcPr>
            <w:tcW w:type="dxa" w:w="1568"/>
          </w:tcPr>
          <w:p>
            <w:r>
              <w:rPr>
                <w:sz w:val="18"/>
              </w:rPr>
              <w:t>0.0078</w:t>
            </w:r>
          </w:p>
        </w:tc>
        <w:tc>
          <w:tcPr>
            <w:tcW w:type="dxa" w:w="1568"/>
          </w:tcPr>
          <w:p>
            <w:r>
              <w:rPr>
                <w:sz w:val="18"/>
              </w:rPr>
              <w:t>** (p&lt;0.01)</w:t>
            </w:r>
          </w:p>
        </w:tc>
      </w:tr>
      <w:tr>
        <w:tc>
          <w:tcPr>
            <w:tcW w:type="dxa" w:w="1568"/>
          </w:tcPr>
          <w:p>
            <w:r>
              <w:rPr>
                <w:sz w:val="18"/>
              </w:rPr>
              <w:t>Random Forest (tuned)</w:t>
            </w:r>
          </w:p>
        </w:tc>
        <w:tc>
          <w:tcPr>
            <w:tcW w:type="dxa" w:w="1568"/>
          </w:tcPr>
          <w:p>
            <w:r>
              <w:rPr>
                <w:sz w:val="18"/>
              </w:rPr>
              <w:t>43</w:t>
            </w:r>
          </w:p>
        </w:tc>
        <w:tc>
          <w:tcPr>
            <w:tcW w:type="dxa" w:w="1568"/>
          </w:tcPr>
          <w:p>
            <w:r>
              <w:rPr>
                <w:sz w:val="18"/>
              </w:rPr>
              <w:t>52</w:t>
            </w:r>
          </w:p>
        </w:tc>
        <w:tc>
          <w:tcPr>
            <w:tcW w:type="dxa" w:w="1568"/>
          </w:tcPr>
          <w:p>
            <w:r>
              <w:rPr>
                <w:sz w:val="18"/>
              </w:rPr>
              <w:t>0.67</w:t>
            </w:r>
          </w:p>
        </w:tc>
        <w:tc>
          <w:tcPr>
            <w:tcW w:type="dxa" w:w="1568"/>
          </w:tcPr>
          <w:p>
            <w:r>
              <w:rPr>
                <w:sz w:val="18"/>
              </w:rPr>
              <w:t>0.4118</w:t>
            </w:r>
          </w:p>
        </w:tc>
        <w:tc>
          <w:tcPr>
            <w:tcW w:type="dxa" w:w="1568"/>
          </w:tcPr>
          <w:p>
            <w:r>
              <w:rPr>
                <w:sz w:val="18"/>
              </w:rPr>
              <w:t>不显著</w:t>
            </w:r>
          </w:p>
        </w:tc>
      </w:tr>
      <w:tr>
        <w:tc>
          <w:tcPr>
            <w:tcW w:type="dxa" w:w="1568"/>
          </w:tcPr>
          <w:p>
            <w:r>
              <w:rPr>
                <w:sz w:val="18"/>
              </w:rPr>
              <w:t>GBDT (tuned)</w:t>
            </w:r>
          </w:p>
        </w:tc>
        <w:tc>
          <w:tcPr>
            <w:tcW w:type="dxa" w:w="1568"/>
          </w:tcPr>
          <w:p>
            <w:r>
              <w:rPr>
                <w:sz w:val="18"/>
              </w:rPr>
              <w:t>67</w:t>
            </w:r>
          </w:p>
        </w:tc>
        <w:tc>
          <w:tcPr>
            <w:tcW w:type="dxa" w:w="1568"/>
          </w:tcPr>
          <w:p>
            <w:r>
              <w:rPr>
                <w:sz w:val="18"/>
              </w:rPr>
              <w:t>47</w:t>
            </w:r>
          </w:p>
        </w:tc>
        <w:tc>
          <w:tcPr>
            <w:tcW w:type="dxa" w:w="1568"/>
          </w:tcPr>
          <w:p>
            <w:r>
              <w:rPr>
                <w:sz w:val="18"/>
              </w:rPr>
              <w:t>3.17</w:t>
            </w:r>
          </w:p>
        </w:tc>
        <w:tc>
          <w:tcPr>
            <w:tcW w:type="dxa" w:w="1568"/>
          </w:tcPr>
          <w:p>
            <w:r>
              <w:rPr>
                <w:sz w:val="18"/>
              </w:rPr>
              <w:t>0.0752</w:t>
            </w:r>
          </w:p>
        </w:tc>
        <w:tc>
          <w:tcPr>
            <w:tcW w:type="dxa" w:w="1568"/>
          </w:tcPr>
          <w:p>
            <w:r>
              <w:rPr>
                <w:sz w:val="18"/>
              </w:rPr>
              <w:t>不显著</w:t>
            </w:r>
          </w:p>
        </w:tc>
      </w:tr>
      <w:tr>
        <w:tc>
          <w:tcPr>
            <w:tcW w:type="dxa" w:w="1568"/>
          </w:tcPr>
          <w:p>
            <w:r>
              <w:rPr>
                <w:sz w:val="18"/>
              </w:rPr>
              <w:t>XGBoost (tuned)</w:t>
            </w:r>
          </w:p>
        </w:tc>
        <w:tc>
          <w:tcPr>
            <w:tcW w:type="dxa" w:w="1568"/>
          </w:tcPr>
          <w:p>
            <w:r>
              <w:rPr>
                <w:sz w:val="18"/>
              </w:rPr>
              <w:t>52</w:t>
            </w:r>
          </w:p>
        </w:tc>
        <w:tc>
          <w:tcPr>
            <w:tcW w:type="dxa" w:w="1568"/>
          </w:tcPr>
          <w:p>
            <w:r>
              <w:rPr>
                <w:sz w:val="18"/>
              </w:rPr>
              <w:t>121</w:t>
            </w:r>
          </w:p>
        </w:tc>
        <w:tc>
          <w:tcPr>
            <w:tcW w:type="dxa" w:w="1568"/>
          </w:tcPr>
          <w:p>
            <w:r>
              <w:rPr>
                <w:sz w:val="18"/>
              </w:rPr>
              <w:t>26.73</w:t>
            </w:r>
          </w:p>
        </w:tc>
        <w:tc>
          <w:tcPr>
            <w:tcW w:type="dxa" w:w="1568"/>
          </w:tcPr>
          <w:p>
            <w:r>
              <w:rPr>
                <w:sz w:val="18"/>
              </w:rPr>
              <w:t>0.0000</w:t>
            </w:r>
          </w:p>
        </w:tc>
        <w:tc>
          <w:tcPr>
            <w:tcW w:type="dxa" w:w="1568"/>
          </w:tcPr>
          <w:p>
            <w:r>
              <w:rPr>
                <w:sz w:val="18"/>
              </w:rPr>
              <w:t>*** (p&lt;0.001)</w:t>
            </w:r>
          </w:p>
        </w:tc>
      </w:tr>
      <w:tr>
        <w:tc>
          <w:tcPr>
            <w:tcW w:type="dxa" w:w="1568"/>
          </w:tcPr>
          <w:p>
            <w:r>
              <w:rPr>
                <w:sz w:val="18"/>
              </w:rPr>
              <w:t>LightGBM (tuned)</w:t>
            </w:r>
          </w:p>
        </w:tc>
        <w:tc>
          <w:tcPr>
            <w:tcW w:type="dxa" w:w="1568"/>
          </w:tcPr>
          <w:p>
            <w:r>
              <w:rPr>
                <w:sz w:val="18"/>
              </w:rPr>
              <w:t>55</w:t>
            </w:r>
          </w:p>
        </w:tc>
        <w:tc>
          <w:tcPr>
            <w:tcW w:type="dxa" w:w="1568"/>
          </w:tcPr>
          <w:p>
            <w:r>
              <w:rPr>
                <w:sz w:val="18"/>
              </w:rPr>
              <w:t>55</w:t>
            </w:r>
          </w:p>
        </w:tc>
        <w:tc>
          <w:tcPr>
            <w:tcW w:type="dxa" w:w="1568"/>
          </w:tcPr>
          <w:p>
            <w:r>
              <w:rPr>
                <w:sz w:val="18"/>
              </w:rPr>
              <w:t>0.01</w:t>
            </w:r>
          </w:p>
        </w:tc>
        <w:tc>
          <w:tcPr>
            <w:tcW w:type="dxa" w:w="1568"/>
          </w:tcPr>
          <w:p>
            <w:r>
              <w:rPr>
                <w:sz w:val="18"/>
              </w:rPr>
              <w:t>0.9240</w:t>
            </w:r>
          </w:p>
        </w:tc>
        <w:tc>
          <w:tcPr>
            <w:tcW w:type="dxa" w:w="1568"/>
          </w:tcPr>
          <w:p>
            <w:r>
              <w:rPr>
                <w:sz w:val="18"/>
              </w:rPr>
              <w:t>不显著</w:t>
            </w:r>
          </w:p>
        </w:tc>
      </w:tr>
    </w:tbl>
    <w:p/>
    <w:p>
      <w:r>
        <w:rPr>
          <w:b/>
          <w:sz w:val="22"/>
        </w:rPr>
        <w:t>结果解读：</w:t>
      </w:r>
    </w:p>
    <w:p>
      <w:r>
        <w:rPr>
          <w:b w:val="0"/>
          <w:sz w:val="22"/>
        </w:rPr>
        <w:t>• LR(tuned) 与 LR(baseline)、RF、GBDT、LightGBM 的差异不显著（p &gt; 0.05），表明这四个模型在此任务上的性能在统计上无法区分。</w:t>
      </w:r>
    </w:p>
    <w:p>
      <w:r>
        <w:rPr>
          <w:b w:val="0"/>
          <w:sz w:val="22"/>
        </w:rPr>
        <w:t>• LR(tuned) 显著优于 Decision Tree（p &lt; 0.01）和 XGBoost（p &lt; 0.001），后者在此数据集上表现较差。</w:t>
      </w:r>
    </w:p>
    <w:p>
      <w:r>
        <w:rPr>
          <w:b w:val="0"/>
          <w:sz w:val="22"/>
        </w:rPr>
        <w:t>• GBDT 的 p = 0.0752 接近边缘显著，但 GBDT 训练时间（62.1秒）是 LR（5.7秒）的 11 倍，性价比不如 LR。</w:t>
      </w:r>
    </w:p>
    <w:p>
      <w:r>
        <w:rPr>
          <w:b w:val="0"/>
          <w:sz w:val="22"/>
        </w:rPr>
        <w:t>• 这一结果说明：仅凭 F1 数值差异就宣称某个模型'更好'是不严谨的。统计检验为模型选择提供了更可靠的依据。</w:t>
      </w:r>
    </w:p>
    <w:p>
      <w:pPr>
        <w:pStyle w:val="Heading2"/>
      </w:pPr>
      <w:r>
        <w:t>5.3 测试集最终评估</w:t>
      </w:r>
    </w:p>
    <w:p>
      <w:r>
        <w:rPr>
          <w:b/>
          <w:sz w:val="22"/>
        </w:rPr>
        <w:t>在所有模型选择和调优完成后，使用从未参与任何训练的测试集对最佳模型进行最终评估。这是衡量模型泛化能力的最可靠指标。</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指标</w:t>
            </w:r>
          </w:p>
        </w:tc>
        <w:tc>
          <w:tcPr>
            <w:tcW w:type="dxa" w:w="2351"/>
          </w:tcPr>
          <w:p>
            <w:r>
              <w:rPr>
                <w:b/>
                <w:sz w:val="18"/>
              </w:rPr>
              <w:t>验证集</w:t>
            </w:r>
          </w:p>
        </w:tc>
        <w:tc>
          <w:tcPr>
            <w:tcW w:type="dxa" w:w="2351"/>
          </w:tcPr>
          <w:p>
            <w:r>
              <w:rPr>
                <w:b/>
                <w:sz w:val="18"/>
              </w:rPr>
              <w:t>测试集</w:t>
            </w:r>
          </w:p>
        </w:tc>
        <w:tc>
          <w:tcPr>
            <w:tcW w:type="dxa" w:w="2351"/>
          </w:tcPr>
          <w:p>
            <w:r>
              <w:rPr>
                <w:b/>
                <w:sz w:val="18"/>
              </w:rPr>
              <w:t>差异</w:t>
            </w:r>
          </w:p>
        </w:tc>
      </w:tr>
      <w:tr>
        <w:tc>
          <w:tcPr>
            <w:tcW w:type="dxa" w:w="2351"/>
          </w:tcPr>
          <w:p>
            <w:r>
              <w:rPr>
                <w:sz w:val="18"/>
              </w:rPr>
              <w:t>Weighted F1</w:t>
            </w:r>
          </w:p>
        </w:tc>
        <w:tc>
          <w:tcPr>
            <w:tcW w:type="dxa" w:w="2351"/>
          </w:tcPr>
          <w:p>
            <w:r>
              <w:rPr>
                <w:sz w:val="18"/>
              </w:rPr>
              <w:t>0.6381</w:t>
            </w:r>
          </w:p>
        </w:tc>
        <w:tc>
          <w:tcPr>
            <w:tcW w:type="dxa" w:w="2351"/>
          </w:tcPr>
          <w:p>
            <w:r>
              <w:rPr>
                <w:sz w:val="18"/>
              </w:rPr>
              <w:t>0.6294</w:t>
            </w:r>
          </w:p>
        </w:tc>
        <w:tc>
          <w:tcPr>
            <w:tcW w:type="dxa" w:w="2351"/>
          </w:tcPr>
          <w:p>
            <w:r>
              <w:rPr>
                <w:sz w:val="18"/>
              </w:rPr>
              <w:t>0.0087</w:t>
            </w:r>
          </w:p>
        </w:tc>
      </w:tr>
      <w:tr>
        <w:tc>
          <w:tcPr>
            <w:tcW w:type="dxa" w:w="2351"/>
          </w:tcPr>
          <w:p>
            <w:r>
              <w:rPr>
                <w:sz w:val="18"/>
              </w:rPr>
              <w:t>Accuracy</w:t>
            </w:r>
          </w:p>
        </w:tc>
        <w:tc>
          <w:tcPr>
            <w:tcW w:type="dxa" w:w="2351"/>
          </w:tcPr>
          <w:p>
            <w:r>
              <w:rPr>
                <w:sz w:val="18"/>
              </w:rPr>
              <w:t>0.6213</w:t>
            </w:r>
          </w:p>
        </w:tc>
        <w:tc>
          <w:tcPr>
            <w:tcW w:type="dxa" w:w="2351"/>
          </w:tcPr>
          <w:p>
            <w:r>
              <w:rPr>
                <w:sz w:val="18"/>
              </w:rPr>
              <w:t>0.6114</w:t>
            </w:r>
          </w:p>
        </w:tc>
        <w:tc>
          <w:tcPr>
            <w:tcW w:type="dxa" w:w="2351"/>
          </w:tcPr>
          <w:p>
            <w:r>
              <w:rPr>
                <w:sz w:val="18"/>
              </w:rPr>
              <w:t>0.0098</w:t>
            </w:r>
          </w:p>
        </w:tc>
      </w:tr>
    </w:tbl>
    <w:p/>
    <w:p>
      <w:r>
        <w:rPr>
          <w:b w:val="0"/>
          <w:sz w:val="22"/>
        </w:rPr>
        <w:t>测试集 Weighted F1 = 0.6294。验证集与测试集的 F1 差异仅为 0.0087，说明模型泛化能力良好，未出现过拟合。</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类别</w:t>
            </w:r>
          </w:p>
        </w:tc>
        <w:tc>
          <w:tcPr>
            <w:tcW w:type="dxa" w:w="1881"/>
          </w:tcPr>
          <w:p>
            <w:r>
              <w:rPr>
                <w:b/>
                <w:sz w:val="18"/>
              </w:rPr>
              <w:t>Precision(精确率)</w:t>
            </w:r>
          </w:p>
        </w:tc>
        <w:tc>
          <w:tcPr>
            <w:tcW w:type="dxa" w:w="1881"/>
          </w:tcPr>
          <w:p>
            <w:r>
              <w:rPr>
                <w:b/>
                <w:sz w:val="18"/>
              </w:rPr>
              <w:t>Recall(召回率)</w:t>
            </w:r>
          </w:p>
        </w:tc>
        <w:tc>
          <w:tcPr>
            <w:tcW w:type="dxa" w:w="1881"/>
          </w:tcPr>
          <w:p>
            <w:r>
              <w:rPr>
                <w:b/>
                <w:sz w:val="18"/>
              </w:rPr>
              <w:t>F1</w:t>
            </w:r>
          </w:p>
        </w:tc>
        <w:tc>
          <w:tcPr>
            <w:tcW w:type="dxa" w:w="1881"/>
          </w:tcPr>
          <w:p>
            <w:r>
              <w:rPr>
                <w:b/>
                <w:sz w:val="18"/>
              </w:rPr>
              <w:t>Support(样本数)</w:t>
            </w:r>
          </w:p>
        </w:tc>
      </w:tr>
      <w:tr>
        <w:tc>
          <w:tcPr>
            <w:tcW w:type="dxa" w:w="1881"/>
          </w:tcPr>
          <w:p>
            <w:r>
              <w:rPr>
                <w:sz w:val="18"/>
              </w:rPr>
              <w:t>1星</w:t>
            </w:r>
          </w:p>
        </w:tc>
        <w:tc>
          <w:tcPr>
            <w:tcW w:type="dxa" w:w="1881"/>
          </w:tcPr>
          <w:p>
            <w:r>
              <w:rPr>
                <w:sz w:val="18"/>
              </w:rPr>
              <w:t>0.6667</w:t>
            </w:r>
          </w:p>
        </w:tc>
        <w:tc>
          <w:tcPr>
            <w:tcW w:type="dxa" w:w="1881"/>
          </w:tcPr>
          <w:p>
            <w:r>
              <w:rPr>
                <w:sz w:val="18"/>
              </w:rPr>
              <w:t>0.5970</w:t>
            </w:r>
          </w:p>
        </w:tc>
        <w:tc>
          <w:tcPr>
            <w:tcW w:type="dxa" w:w="1881"/>
          </w:tcPr>
          <w:p>
            <w:r>
              <w:rPr>
                <w:sz w:val="18"/>
              </w:rPr>
              <w:t>0.6299</w:t>
            </w:r>
          </w:p>
        </w:tc>
        <w:tc>
          <w:tcPr>
            <w:tcW w:type="dxa" w:w="1881"/>
          </w:tcPr>
          <w:p>
            <w:r>
              <w:rPr>
                <w:sz w:val="18"/>
              </w:rPr>
              <w:t>67</w:t>
            </w:r>
          </w:p>
        </w:tc>
      </w:tr>
      <w:tr>
        <w:tc>
          <w:tcPr>
            <w:tcW w:type="dxa" w:w="1881"/>
          </w:tcPr>
          <w:p>
            <w:r>
              <w:rPr>
                <w:sz w:val="18"/>
              </w:rPr>
              <w:t>2星</w:t>
            </w:r>
          </w:p>
        </w:tc>
        <w:tc>
          <w:tcPr>
            <w:tcW w:type="dxa" w:w="1881"/>
          </w:tcPr>
          <w:p>
            <w:r>
              <w:rPr>
                <w:sz w:val="18"/>
              </w:rPr>
              <w:t>0.4490</w:t>
            </w:r>
          </w:p>
        </w:tc>
        <w:tc>
          <w:tcPr>
            <w:tcW w:type="dxa" w:w="1881"/>
          </w:tcPr>
          <w:p>
            <w:r>
              <w:rPr>
                <w:sz w:val="18"/>
              </w:rPr>
              <w:t>0.5238</w:t>
            </w:r>
          </w:p>
        </w:tc>
        <w:tc>
          <w:tcPr>
            <w:tcW w:type="dxa" w:w="1881"/>
          </w:tcPr>
          <w:p>
            <w:r>
              <w:rPr>
                <w:sz w:val="18"/>
              </w:rPr>
              <w:t>0.4835</w:t>
            </w:r>
          </w:p>
        </w:tc>
        <w:tc>
          <w:tcPr>
            <w:tcW w:type="dxa" w:w="1881"/>
          </w:tcPr>
          <w:p>
            <w:r>
              <w:rPr>
                <w:sz w:val="18"/>
              </w:rPr>
              <w:t>42</w:t>
            </w:r>
          </w:p>
        </w:tc>
      </w:tr>
      <w:tr>
        <w:tc>
          <w:tcPr>
            <w:tcW w:type="dxa" w:w="1881"/>
          </w:tcPr>
          <w:p>
            <w:r>
              <w:rPr>
                <w:sz w:val="18"/>
              </w:rPr>
              <w:t>3星</w:t>
            </w:r>
          </w:p>
        </w:tc>
        <w:tc>
          <w:tcPr>
            <w:tcW w:type="dxa" w:w="1881"/>
          </w:tcPr>
          <w:p>
            <w:r>
              <w:rPr>
                <w:sz w:val="18"/>
              </w:rPr>
              <w:t>1.0000</w:t>
            </w:r>
          </w:p>
        </w:tc>
        <w:tc>
          <w:tcPr>
            <w:tcW w:type="dxa" w:w="1881"/>
          </w:tcPr>
          <w:p>
            <w:r>
              <w:rPr>
                <w:sz w:val="18"/>
              </w:rPr>
              <w:t>1.0000</w:t>
            </w:r>
          </w:p>
        </w:tc>
        <w:tc>
          <w:tcPr>
            <w:tcW w:type="dxa" w:w="1881"/>
          </w:tcPr>
          <w:p>
            <w:r>
              <w:rPr>
                <w:sz w:val="18"/>
              </w:rPr>
              <w:t>1.0000</w:t>
            </w:r>
          </w:p>
        </w:tc>
        <w:tc>
          <w:tcPr>
            <w:tcW w:type="dxa" w:w="1881"/>
          </w:tcPr>
          <w:p>
            <w:r>
              <w:rPr>
                <w:sz w:val="18"/>
              </w:rPr>
              <w:t>58</w:t>
            </w:r>
          </w:p>
        </w:tc>
      </w:tr>
      <w:tr>
        <w:tc>
          <w:tcPr>
            <w:tcW w:type="dxa" w:w="1881"/>
          </w:tcPr>
          <w:p>
            <w:r>
              <w:rPr>
                <w:sz w:val="18"/>
              </w:rPr>
              <w:t>4星</w:t>
            </w:r>
          </w:p>
        </w:tc>
        <w:tc>
          <w:tcPr>
            <w:tcW w:type="dxa" w:w="1881"/>
          </w:tcPr>
          <w:p>
            <w:r>
              <w:rPr>
                <w:sz w:val="18"/>
              </w:rPr>
              <w:t>0.2262</w:t>
            </w:r>
          </w:p>
        </w:tc>
        <w:tc>
          <w:tcPr>
            <w:tcW w:type="dxa" w:w="1881"/>
          </w:tcPr>
          <w:p>
            <w:r>
              <w:rPr>
                <w:sz w:val="18"/>
              </w:rPr>
              <w:t>0.3800</w:t>
            </w:r>
          </w:p>
        </w:tc>
        <w:tc>
          <w:tcPr>
            <w:tcW w:type="dxa" w:w="1881"/>
          </w:tcPr>
          <w:p>
            <w:r>
              <w:rPr>
                <w:sz w:val="18"/>
              </w:rPr>
              <w:t>0.2836</w:t>
            </w:r>
          </w:p>
        </w:tc>
        <w:tc>
          <w:tcPr>
            <w:tcW w:type="dxa" w:w="1881"/>
          </w:tcPr>
          <w:p>
            <w:r>
              <w:rPr>
                <w:sz w:val="18"/>
              </w:rPr>
              <w:t>50</w:t>
            </w:r>
          </w:p>
        </w:tc>
      </w:tr>
      <w:tr>
        <w:tc>
          <w:tcPr>
            <w:tcW w:type="dxa" w:w="1881"/>
          </w:tcPr>
          <w:p>
            <w:r>
              <w:rPr>
                <w:sz w:val="18"/>
              </w:rPr>
              <w:t>5星</w:t>
            </w:r>
          </w:p>
        </w:tc>
        <w:tc>
          <w:tcPr>
            <w:tcW w:type="dxa" w:w="1881"/>
          </w:tcPr>
          <w:p>
            <w:r>
              <w:rPr>
                <w:sz w:val="18"/>
              </w:rPr>
              <w:t>0.7350</w:t>
            </w:r>
          </w:p>
        </w:tc>
        <w:tc>
          <w:tcPr>
            <w:tcW w:type="dxa" w:w="1881"/>
          </w:tcPr>
          <w:p>
            <w:r>
              <w:rPr>
                <w:sz w:val="18"/>
              </w:rPr>
              <w:t>0.5695</w:t>
            </w:r>
          </w:p>
        </w:tc>
        <w:tc>
          <w:tcPr>
            <w:tcW w:type="dxa" w:w="1881"/>
          </w:tcPr>
          <w:p>
            <w:r>
              <w:rPr>
                <w:sz w:val="18"/>
              </w:rPr>
              <w:t>0.6418</w:t>
            </w:r>
          </w:p>
        </w:tc>
        <w:tc>
          <w:tcPr>
            <w:tcW w:type="dxa" w:w="1881"/>
          </w:tcPr>
          <w:p>
            <w:r>
              <w:rPr>
                <w:sz w:val="18"/>
              </w:rPr>
              <w:t>151</w:t>
            </w:r>
          </w:p>
        </w:tc>
      </w:tr>
    </w:tbl>
    <w:p/>
    <w:p>
      <w:r>
        <w:rPr>
          <w:b/>
          <w:sz w:val="22"/>
        </w:rPr>
        <w:t>关键发现：</w:t>
      </w:r>
    </w:p>
    <w:p>
      <w:r>
        <w:rPr>
          <w:b w:val="0"/>
          <w:sz w:val="22"/>
        </w:rPr>
        <w:t>• 3星评论分类完美（F1=1.0000），模型能精确识别中等评价。</w:t>
      </w:r>
    </w:p>
    <w:p>
      <w:r>
        <w:rPr>
          <w:b w:val="0"/>
          <w:sz w:val="22"/>
        </w:rPr>
        <w:t>• 4星评论最难分类（F1=0.2836），其语言特征可能与3星和5星高度重叠。</w:t>
      </w:r>
    </w:p>
    <w:p>
      <w:r>
        <w:rPr>
          <w:b w:val="0"/>
          <w:sz w:val="22"/>
        </w:rPr>
        <w:t>• 2星评论虽只有42个样本（最少类别），但 F1 达到 0.4835，表现尚可。</w:t>
      </w:r>
    </w:p>
    <w:p>
      <w:r>
        <w:rPr>
          <w:b w:val="0"/>
          <w:sz w:val="22"/>
        </w:rPr>
        <w:t>• 测试集 Weighted F1（0.6294）显著高于两个基线（~0.24），验证了模型的真实预测能力。</w:t>
      </w:r>
    </w:p>
    <w:p>
      <w:pPr>
        <w:jc w:val="center"/>
      </w:pPr>
      <w:r>
        <w:drawing>
          <wp:inline xmlns:a="http://schemas.openxmlformats.org/drawingml/2006/main" xmlns:pic="http://schemas.openxmlformats.org/drawingml/2006/picture">
            <wp:extent cx="4572000" cy="2035222"/>
            <wp:docPr id="6" name="Picture 6"/>
            <wp:cNvGraphicFramePr>
              <a:graphicFrameLocks noChangeAspect="1"/>
            </wp:cNvGraphicFramePr>
            <a:graphic>
              <a:graphicData uri="http://schemas.openxmlformats.org/drawingml/2006/picture">
                <pic:pic>
                  <pic:nvPicPr>
                    <pic:cNvPr id="0" name="08_test_set_evaluation.png"/>
                    <pic:cNvPicPr/>
                  </pic:nvPicPr>
                  <pic:blipFill>
                    <a:blip r:embed="rId14"/>
                    <a:stretch>
                      <a:fillRect/>
                    </a:stretch>
                  </pic:blipFill>
                  <pic:spPr>
                    <a:xfrm>
                      <a:off x="0" y="0"/>
                      <a:ext cx="4572000" cy="2035222"/>
                    </a:xfrm>
                    <a:prstGeom prst="rect"/>
                  </pic:spPr>
                </pic:pic>
              </a:graphicData>
            </a:graphic>
          </wp:inline>
        </w:drawing>
      </w:r>
    </w:p>
    <w:p>
      <w:pPr>
        <w:jc w:val="center"/>
      </w:pPr>
      <w:r>
        <w:rPr>
          <w:i/>
          <w:sz w:val="18"/>
        </w:rPr>
        <w:t>图6: 最佳模型在测试集上的混淆矩阵（计数 vs Recall归一化）</w:t>
      </w:r>
    </w:p>
    <w:p>
      <w:r>
        <w:br w:type="page"/>
      </w:r>
    </w:p>
    <w:p>
      <w:pPr>
        <w:pStyle w:val="Heading1"/>
      </w:pPr>
      <w:r>
        <w:t>6. 错误分析</w:t>
      </w:r>
    </w:p>
    <w:p>
      <w:r>
        <w:rPr>
          <w:b w:val="0"/>
          <w:sz w:val="22"/>
        </w:rPr>
        <w:t>错误分析是机器学习实验中常被忽视但极其重要的环节。通过分析模型所犯的具体错误，可以发现数据标注问题、特征设计缺陷以及模型的系统性偏见。</w:t>
      </w:r>
    </w:p>
    <w:p>
      <w:r>
        <w:rPr>
          <w:b/>
          <w:sz w:val="22"/>
        </w:rPr>
        <w:t>最佳模型在验证集上的误分类率为 139/367 = 37.9%。最常见的混淆模式：</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混淆模式</w:t>
            </w:r>
          </w:p>
        </w:tc>
        <w:tc>
          <w:tcPr>
            <w:tcW w:type="dxa" w:w="3135"/>
          </w:tcPr>
          <w:p>
            <w:r>
              <w:rPr>
                <w:b/>
                <w:sz w:val="18"/>
              </w:rPr>
              <w:t>次数</w:t>
            </w:r>
          </w:p>
        </w:tc>
        <w:tc>
          <w:tcPr>
            <w:tcW w:type="dxa" w:w="3135"/>
          </w:tcPr>
          <w:p>
            <w:r>
              <w:rPr>
                <w:b/>
                <w:sz w:val="18"/>
              </w:rPr>
              <w:t>分析</w:t>
            </w:r>
          </w:p>
        </w:tc>
      </w:tr>
      <w:tr>
        <w:tc>
          <w:tcPr>
            <w:tcW w:type="dxa" w:w="3135"/>
          </w:tcPr>
          <w:p>
            <w:r>
              <w:rPr>
                <w:sz w:val="18"/>
              </w:rPr>
              <w:t>5星 → 4星</w:t>
            </w:r>
          </w:p>
        </w:tc>
        <w:tc>
          <w:tcPr>
            <w:tcW w:type="dxa" w:w="3135"/>
          </w:tcPr>
          <w:p>
            <w:r>
              <w:rPr>
                <w:sz w:val="18"/>
              </w:rPr>
              <w:t>62</w:t>
            </w:r>
          </w:p>
        </w:tc>
        <w:tc>
          <w:tcPr>
            <w:tcW w:type="dxa" w:w="3135"/>
          </w:tcPr>
          <w:p>
            <w:r>
              <w:rPr>
                <w:sz w:val="18"/>
              </w:rPr>
              <w:t>最大混淆模式。部分5星评论措辞较温和，与4星评论语言特征接近。</w:t>
            </w:r>
          </w:p>
        </w:tc>
      </w:tr>
      <w:tr>
        <w:tc>
          <w:tcPr>
            <w:tcW w:type="dxa" w:w="3135"/>
          </w:tcPr>
          <w:p>
            <w:r>
              <w:rPr>
                <w:sz w:val="18"/>
              </w:rPr>
              <w:t>1星 → 2星</w:t>
            </w:r>
          </w:p>
        </w:tc>
        <w:tc>
          <w:tcPr>
            <w:tcW w:type="dxa" w:w="3135"/>
          </w:tcPr>
          <w:p>
            <w:r>
              <w:rPr>
                <w:sz w:val="18"/>
              </w:rPr>
              <w:t>30</w:t>
            </w:r>
          </w:p>
        </w:tc>
        <w:tc>
          <w:tcPr>
            <w:tcW w:type="dxa" w:w="3135"/>
          </w:tcPr>
          <w:p>
            <w:r>
              <w:rPr>
                <w:sz w:val="18"/>
              </w:rPr>
              <w:t>极端负面评论之间的混淆。1星和2星的情感强度边界模糊。</w:t>
            </w:r>
          </w:p>
        </w:tc>
      </w:tr>
      <w:tr>
        <w:tc>
          <w:tcPr>
            <w:tcW w:type="dxa" w:w="3135"/>
          </w:tcPr>
          <w:p>
            <w:r>
              <w:rPr>
                <w:sz w:val="18"/>
              </w:rPr>
              <w:t>4星 → 5星</w:t>
            </w:r>
          </w:p>
        </w:tc>
        <w:tc>
          <w:tcPr>
            <w:tcW w:type="dxa" w:w="3135"/>
          </w:tcPr>
          <w:p>
            <w:r>
              <w:rPr>
                <w:sz w:val="18"/>
              </w:rPr>
              <w:t>24</w:t>
            </w:r>
          </w:p>
        </w:tc>
        <w:tc>
          <w:tcPr>
            <w:tcW w:type="dxa" w:w="3135"/>
          </w:tcPr>
          <w:p>
            <w:r>
              <w:rPr>
                <w:sz w:val="18"/>
              </w:rPr>
              <w:t>正面评论的方向性混淆。4星和5星在语言表达上高度相似。</w:t>
            </w:r>
          </w:p>
        </w:tc>
      </w:tr>
      <w:tr>
        <w:tc>
          <w:tcPr>
            <w:tcW w:type="dxa" w:w="3135"/>
          </w:tcPr>
          <w:p>
            <w:r>
              <w:rPr>
                <w:sz w:val="18"/>
              </w:rPr>
              <w:t>2星 → 1星</w:t>
            </w:r>
          </w:p>
        </w:tc>
        <w:tc>
          <w:tcPr>
            <w:tcW w:type="dxa" w:w="3135"/>
          </w:tcPr>
          <w:p>
            <w:r>
              <w:rPr>
                <w:sz w:val="18"/>
              </w:rPr>
              <w:t>22</w:t>
            </w:r>
          </w:p>
        </w:tc>
        <w:tc>
          <w:tcPr>
            <w:tcW w:type="dxa" w:w="3135"/>
          </w:tcPr>
          <w:p>
            <w:r>
              <w:rPr>
                <w:sz w:val="18"/>
              </w:rPr>
              <w:t>负面评论之间的混淆，与 1→2 模式镜像对称。</w:t>
            </w:r>
          </w:p>
        </w:tc>
      </w:tr>
      <w:tr>
        <w:tc>
          <w:tcPr>
            <w:tcW w:type="dxa" w:w="3135"/>
          </w:tcPr>
          <w:p>
            <w:r>
              <w:rPr>
                <w:sz w:val="18"/>
              </w:rPr>
              <w:t>5星 → 1星</w:t>
            </w:r>
          </w:p>
        </w:tc>
        <w:tc>
          <w:tcPr>
            <w:tcW w:type="dxa" w:w="3135"/>
          </w:tcPr>
          <w:p>
            <w:r>
              <w:rPr>
                <w:sz w:val="18"/>
              </w:rPr>
              <w:t>1</w:t>
            </w:r>
          </w:p>
        </w:tc>
        <w:tc>
          <w:tcPr>
            <w:tcW w:type="dxa" w:w="3135"/>
          </w:tcPr>
          <w:p>
            <w:r>
              <w:rPr>
                <w:sz w:val="18"/>
              </w:rPr>
              <w:t>严重误判，极其罕见（仅1次）。可能是评论中包含讽刺或反语。</w:t>
            </w:r>
          </w:p>
        </w:tc>
      </w:tr>
    </w:tbl>
    <w:p>
      <w:pPr>
        <w:jc w:val="center"/>
      </w:pPr>
      <w:r>
        <w:drawing>
          <wp:inline xmlns:a="http://schemas.openxmlformats.org/drawingml/2006/main" xmlns:pic="http://schemas.openxmlformats.org/drawingml/2006/picture">
            <wp:extent cx="4572000" cy="2046936"/>
            <wp:docPr id="7" name="Picture 7"/>
            <wp:cNvGraphicFramePr>
              <a:graphicFrameLocks noChangeAspect="1"/>
            </wp:cNvGraphicFramePr>
            <a:graphic>
              <a:graphicData uri="http://schemas.openxmlformats.org/drawingml/2006/picture">
                <pic:pic>
                  <pic:nvPicPr>
                    <pic:cNvPr id="0" name="06_confusion_matrix_best_model.png"/>
                    <pic:cNvPicPr/>
                  </pic:nvPicPr>
                  <pic:blipFill>
                    <a:blip r:embed="rId15"/>
                    <a:stretch>
                      <a:fillRect/>
                    </a:stretch>
                  </pic:blipFill>
                  <pic:spPr>
                    <a:xfrm>
                      <a:off x="0" y="0"/>
                      <a:ext cx="4572000" cy="2046936"/>
                    </a:xfrm>
                    <a:prstGeom prst="rect"/>
                  </pic:spPr>
                </pic:pic>
              </a:graphicData>
            </a:graphic>
          </wp:inline>
        </w:drawing>
      </w:r>
    </w:p>
    <w:p>
      <w:pPr>
        <w:jc w:val="center"/>
      </w:pPr>
      <w:r>
        <w:rPr>
          <w:i/>
          <w:sz w:val="18"/>
        </w:rPr>
        <w:t>图7: 最佳模型混淆矩阵及误分类样本分析</w:t>
      </w:r>
    </w:p>
    <w:p>
      <w:pPr>
        <w:jc w:val="center"/>
      </w:pPr>
      <w:r>
        <w:drawing>
          <wp:inline xmlns:a="http://schemas.openxmlformats.org/drawingml/2006/main" xmlns:pic="http://schemas.openxmlformats.org/drawingml/2006/picture">
            <wp:extent cx="4572000" cy="1573255"/>
            <wp:docPr id="8" name="Picture 8"/>
            <wp:cNvGraphicFramePr>
              <a:graphicFrameLocks noChangeAspect="1"/>
            </wp:cNvGraphicFramePr>
            <a:graphic>
              <a:graphicData uri="http://schemas.openxmlformats.org/drawingml/2006/picture">
                <pic:pic>
                  <pic:nvPicPr>
                    <pic:cNvPr id="0" name="07_error_analysis_vader.png"/>
                    <pic:cNvPicPr/>
                  </pic:nvPicPr>
                  <pic:blipFill>
                    <a:blip r:embed="rId16"/>
                    <a:stretch>
                      <a:fillRect/>
                    </a:stretch>
                  </pic:blipFill>
                  <pic:spPr>
                    <a:xfrm>
                      <a:off x="0" y="0"/>
                      <a:ext cx="4572000" cy="1573255"/>
                    </a:xfrm>
                    <a:prstGeom prst="rect"/>
                  </pic:spPr>
                </pic:pic>
              </a:graphicData>
            </a:graphic>
          </wp:inline>
        </w:drawing>
      </w:r>
    </w:p>
    <w:p>
      <w:pPr>
        <w:jc w:val="center"/>
      </w:pPr>
      <w:r>
        <w:rPr>
          <w:i/>
          <w:sz w:val="18"/>
        </w:rPr>
        <w:t>图8: 预测正确 vs 预测错误的VADER情感分数分布对比</w:t>
      </w:r>
    </w:p>
    <w:p>
      <w:r>
        <w:rPr>
          <w:b w:val="0"/>
          <w:sz w:val="22"/>
        </w:rPr>
        <w:t>从 VADER 情感分数的错误分析图可以看出，预测正确和预测错误的样本在情感分数分布上高度重叠。这说明仅靠情感分数不足以区分相邻星级之间模糊的语言边界。改进方向包括：增加训练数据量、引入上下文感知的词嵌入（如 BERT）、或采用两阶段分类策略（先粗分正面/负面，再细分星级）。</w:t>
      </w:r>
    </w:p>
    <w:p>
      <w:pPr>
        <w:pStyle w:val="Heading1"/>
      </w:pPr>
      <w:r>
        <w:t>7. 特征重要性分析</w:t>
      </w:r>
    </w:p>
    <w:p>
      <w:r>
        <w:rPr>
          <w:b w:val="0"/>
          <w:sz w:val="22"/>
        </w:rPr>
        <w:t>对于 Logistic Regression 模型，通过分析每个类别的系数绝对值最大的特征，可以理解模型学到了哪些语言模式。红色表示负系数（抑制该类别），蓝色表示正系数（支持该类别）。</w:t>
      </w:r>
    </w:p>
    <w:p>
      <w:pPr>
        <w:jc w:val="center"/>
      </w:pPr>
      <w:r>
        <w:drawing>
          <wp:inline xmlns:a="http://schemas.openxmlformats.org/drawingml/2006/main" xmlns:pic="http://schemas.openxmlformats.org/drawingml/2006/picture">
            <wp:extent cx="4572000" cy="3036895"/>
            <wp:docPr id="9" name="Picture 9"/>
            <wp:cNvGraphicFramePr>
              <a:graphicFrameLocks noChangeAspect="1"/>
            </wp:cNvGraphicFramePr>
            <a:graphic>
              <a:graphicData uri="http://schemas.openxmlformats.org/drawingml/2006/picture">
                <pic:pic>
                  <pic:nvPicPr>
                    <pic:cNvPr id="0" name="10_feature_importance.png"/>
                    <pic:cNvPicPr/>
                  </pic:nvPicPr>
                  <pic:blipFill>
                    <a:blip r:embed="rId17"/>
                    <a:stretch>
                      <a:fillRect/>
                    </a:stretch>
                  </pic:blipFill>
                  <pic:spPr>
                    <a:xfrm>
                      <a:off x="0" y="0"/>
                      <a:ext cx="4572000" cy="3036895"/>
                    </a:xfrm>
                    <a:prstGeom prst="rect"/>
                  </pic:spPr>
                </pic:pic>
              </a:graphicData>
            </a:graphic>
          </wp:inline>
        </w:drawing>
      </w:r>
    </w:p>
    <w:p>
      <w:pPr>
        <w:jc w:val="center"/>
      </w:pPr>
      <w:r>
        <w:rPr>
          <w:i/>
          <w:sz w:val="18"/>
        </w:rPr>
        <w:t>图9: Logistic Regression 各星级最重要的特征（系数值）</w:t>
      </w:r>
    </w:p>
    <w:p>
      <w:pPr>
        <w:jc w:val="center"/>
      </w:pPr>
      <w:r>
        <w:drawing>
          <wp:inline xmlns:a="http://schemas.openxmlformats.org/drawingml/2006/main" xmlns:pic="http://schemas.openxmlformats.org/drawingml/2006/picture">
            <wp:extent cx="4572000" cy="3647378"/>
            <wp:docPr id="10" name="Picture 10"/>
            <wp:cNvGraphicFramePr>
              <a:graphicFrameLocks noChangeAspect="1"/>
            </wp:cNvGraphicFramePr>
            <a:graphic>
              <a:graphicData uri="http://schemas.openxmlformats.org/drawingml/2006/picture">
                <pic:pic>
                  <pic:nvPicPr>
                    <pic:cNvPr id="0" name="10b_rf_feature_importance.png"/>
                    <pic:cNvPicPr/>
                  </pic:nvPicPr>
                  <pic:blipFill>
                    <a:blip r:embed="rId18"/>
                    <a:stretch>
                      <a:fillRect/>
                    </a:stretch>
                  </pic:blipFill>
                  <pic:spPr>
                    <a:xfrm>
                      <a:off x="0" y="0"/>
                      <a:ext cx="4572000" cy="3647378"/>
                    </a:xfrm>
                    <a:prstGeom prst="rect"/>
                  </pic:spPr>
                </pic:pic>
              </a:graphicData>
            </a:graphic>
          </wp:inline>
        </w:drawing>
      </w:r>
    </w:p>
    <w:p>
      <w:pPr>
        <w:jc w:val="center"/>
      </w:pPr>
      <w:r>
        <w:rPr>
          <w:i/>
          <w:sz w:val="18"/>
        </w:rPr>
        <w:t>图10: Random Forest 特征重要性 Top 20</w:t>
      </w:r>
    </w:p>
    <w:p>
      <w:r>
        <w:rPr>
          <w:b w:val="0"/>
          <w:sz w:val="22"/>
        </w:rPr>
        <w:t>关键发现：TF-IDF 的 bigram 特征中包含否定词组合（如 'not_worth'、'waste_money'）在低星评论中具有很高的区分度，验证了否定词处理预处理步骤的有效性。手工特征（VADER compound 分数、文本长度等）也出现在有影响力的特征中。</w:t>
      </w:r>
    </w:p>
    <w:p>
      <w:r>
        <w:br w:type="page"/>
      </w:r>
    </w:p>
    <w:p>
      <w:pPr>
        <w:pStyle w:val="Heading1"/>
      </w:pPr>
      <w:r>
        <w:t>8. 词云分析</w:t>
      </w:r>
    </w:p>
    <w:p>
      <w:r>
        <w:rPr>
          <w:b w:val="0"/>
          <w:sz w:val="22"/>
        </w:rPr>
        <w:t>通过词云可视化，可以直观地对比负面评论（1-2星）和正面评论（4-5星）的高频词汇差异。红色词云展示差评常用词，蓝色词云展示好评常用词。</w:t>
      </w:r>
    </w:p>
    <w:p>
      <w:pPr>
        <w:jc w:val="center"/>
      </w:pPr>
      <w:r>
        <w:drawing>
          <wp:inline xmlns:a="http://schemas.openxmlformats.org/drawingml/2006/main" xmlns:pic="http://schemas.openxmlformats.org/drawingml/2006/picture">
            <wp:extent cx="4572000" cy="1515819"/>
            <wp:docPr id="11" name="Picture 11"/>
            <wp:cNvGraphicFramePr>
              <a:graphicFrameLocks noChangeAspect="1"/>
            </wp:cNvGraphicFramePr>
            <a:graphic>
              <a:graphicData uri="http://schemas.openxmlformats.org/drawingml/2006/picture">
                <pic:pic>
                  <pic:nvPicPr>
                    <pic:cNvPr id="0" name="09_wordclouds.png"/>
                    <pic:cNvPicPr/>
                  </pic:nvPicPr>
                  <pic:blipFill>
                    <a:blip r:embed="rId19"/>
                    <a:stretch>
                      <a:fillRect/>
                    </a:stretch>
                  </pic:blipFill>
                  <pic:spPr>
                    <a:xfrm>
                      <a:off x="0" y="0"/>
                      <a:ext cx="4572000" cy="1515819"/>
                    </a:xfrm>
                    <a:prstGeom prst="rect"/>
                  </pic:spPr>
                </pic:pic>
              </a:graphicData>
            </a:graphic>
          </wp:inline>
        </w:drawing>
      </w:r>
    </w:p>
    <w:p>
      <w:pPr>
        <w:jc w:val="center"/>
      </w:pPr>
      <w:r>
        <w:rPr>
          <w:i/>
          <w:sz w:val="18"/>
        </w:rPr>
        <w:t>图11: 负面评论(1-2星) vs 正面评论(4-5星) 词云对比</w:t>
      </w:r>
    </w:p>
    <w:p>
      <w:pPr>
        <w:pStyle w:val="Heading1"/>
      </w:pPr>
      <w:r>
        <w:t>9. 关键发现与结论</w:t>
      </w:r>
    </w:p>
    <w:p>
      <w:r>
        <w:rPr>
          <w:b/>
          <w:sz w:val="24"/>
        </w:rPr>
        <w:t>结论一：数据分离是机器学习实验的底线</w:t>
      </w:r>
    </w:p>
    <w:p>
      <w:r>
        <w:rPr>
          <w:b w:val="0"/>
          <w:sz w:val="22"/>
        </w:rPr>
        <w:t>原始实验中，BERT 模型在验证集上训练和评估，得到了虚假的 F1=1.0。本实验严格遵守了三集分离原则，最终测试集 F1=0.6294 是真实可信的泛化性能指标。验证集与测试集的 F1 差异仅为 0.0087，进一步验证了实验的规范性。这一对比警示我们：没有严格的数据分离，任何'优秀'的结果都可能是数据泄露的假象。</w:t>
      </w:r>
    </w:p>
    <w:p>
      <w:r>
        <w:rPr>
          <w:b/>
          <w:sz w:val="24"/>
        </w:rPr>
        <w:t>结论二：超参数调优具有决定性作用</w:t>
      </w:r>
    </w:p>
    <w:p>
      <w:r>
        <w:rPr>
          <w:b w:val="0"/>
          <w:sz w:val="22"/>
        </w:rPr>
        <w:t>原始实验中，树模型使用完全默认的参数，导致随机森林 F1 仅 0.04（几乎完全失效）。经过 GridSearchCV 调优后，随机森林 F1 提升至 0.61，提升了超过 15 倍。这一结果有力地证明了超参数调优在机器学习项目中的必要性和重要性——未经调优的复杂模型可能比简单的线性模型差得多。</w:t>
      </w:r>
    </w:p>
    <w:p>
      <w:r>
        <w:rPr>
          <w:b/>
          <w:sz w:val="24"/>
        </w:rPr>
        <w:t>结论三：线性模型在小规模文本数据上仍是强基线</w:t>
      </w:r>
    </w:p>
    <w:p>
      <w:r>
        <w:rPr>
          <w:b w:val="0"/>
          <w:sz w:val="22"/>
        </w:rPr>
        <w:t>Logistic Regression + TF-IDF 在训练速度、可解释性和性能之间取得了最佳平衡。在 2,450 条数据上，GPU 加速的复杂模型（XGBoost, LightGBM）并未将计算优势转化为性能优势，这与'没有免费午餐'定理相符。在数据量较小的情况下，简单的线性模型往往是最合适的选择。</w:t>
      </w:r>
    </w:p>
    <w:p>
      <w:r>
        <w:rPr>
          <w:b/>
          <w:sz w:val="24"/>
        </w:rPr>
        <w:t>结论四：类不平衡仍然是核心挑战</w:t>
      </w:r>
    </w:p>
    <w:p>
      <w:r>
        <w:rPr>
          <w:b w:val="0"/>
          <w:sz w:val="22"/>
        </w:rPr>
        <w:t>尽管本数据集的类别不平衡程度（3.6:1）远好于原始实验（49:1），模型在少数类上的表现仍显著弱于多数类。4星评论 F1=0.28，2星评论 F1=0.48。后续可考虑 SMOTE 过采样、Focal Loss 损失函数或数据增强技术来缓解这一问题。</w:t>
      </w:r>
    </w:p>
    <w:p>
      <w:r>
        <w:rPr>
          <w:b/>
          <w:sz w:val="24"/>
        </w:rPr>
        <w:t>结论五：特征工程的价值不容忽视</w:t>
      </w:r>
    </w:p>
    <w:p>
      <w:r>
        <w:rPr>
          <w:b w:val="0"/>
          <w:sz w:val="22"/>
        </w:rPr>
        <w:t>否定词处理（not good → not_good）和 bigram 特征显著提升了模型对负面情感的识别能力。VADER 情感特征虽然不能单独解决分类问题，但作为补充特征提供了有价值的情感先验信息。好的特征工程往往比复杂的模型更有效。</w:t>
      </w:r>
    </w:p>
    <w:p>
      <w:r>
        <w:rPr>
          <w:b/>
          <w:sz w:val="24"/>
        </w:rPr>
        <w:t>结论六：统计检验是严谨模型比较的必备工具</w:t>
      </w:r>
    </w:p>
    <w:p>
      <w:r>
        <w:rPr>
          <w:b w:val="0"/>
          <w:sz w:val="22"/>
        </w:rPr>
        <w:t>McNemar 检验表明，前4名模型（LR、GBDT、RF、LightGBM）之间的差异在统计上不显著（p &gt; 0.05）。这意味着如果仅看 F1 的数值差异就宣称某个模型'更好'是不严谨的。统计检验为模型选择提供了更可靠的决策依据，应当成为机器学习实验的标准步骤。</w:t>
      </w:r>
    </w:p>
    <w:p>
      <w:r>
        <w:br w:type="page"/>
      </w:r>
    </w:p>
    <w:p>
      <w:pPr>
        <w:pStyle w:val="Heading1"/>
      </w:pPr>
      <w:r>
        <w:t>10. 与原始实验的系统性对比</w:t>
      </w:r>
    </w:p>
    <w:p>
      <w:r>
        <w:rPr>
          <w:b w:val="0"/>
          <w:sz w:val="22"/>
        </w:rPr>
        <w:t>下表从12个维度系统对比了本次规范实验与原始实验（D:\Amazon\Big data analysis.json）的差异：</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对比维度</w:t>
            </w:r>
          </w:p>
        </w:tc>
        <w:tc>
          <w:tcPr>
            <w:tcW w:type="dxa" w:w="2351"/>
          </w:tcPr>
          <w:p>
            <w:r>
              <w:rPr>
                <w:b/>
                <w:sz w:val="18"/>
              </w:rPr>
              <w:t>原始实验</w:t>
            </w:r>
          </w:p>
        </w:tc>
        <w:tc>
          <w:tcPr>
            <w:tcW w:type="dxa" w:w="2351"/>
          </w:tcPr>
          <w:p>
            <w:r>
              <w:rPr>
                <w:b/>
                <w:sz w:val="18"/>
              </w:rPr>
              <w:t>本次规范实验</w:t>
            </w:r>
          </w:p>
        </w:tc>
        <w:tc>
          <w:tcPr>
            <w:tcW w:type="dxa" w:w="2351"/>
          </w:tcPr>
          <w:p>
            <w:r>
              <w:rPr>
                <w:b/>
                <w:sz w:val="18"/>
              </w:rPr>
              <w:t>改进说明</w:t>
            </w:r>
          </w:p>
        </w:tc>
      </w:tr>
      <w:tr>
        <w:tc>
          <w:tcPr>
            <w:tcW w:type="dxa" w:w="2351"/>
          </w:tcPr>
          <w:p>
            <w:r>
              <w:rPr>
                <w:sz w:val="18"/>
              </w:rPr>
              <w:t>数据量</w:t>
            </w:r>
          </w:p>
        </w:tc>
        <w:tc>
          <w:tcPr>
            <w:tcW w:type="dxa" w:w="2351"/>
          </w:tcPr>
          <w:p>
            <w:r>
              <w:rPr>
                <w:sz w:val="18"/>
              </w:rPr>
              <w:t>982条（过小）</w:t>
            </w:r>
          </w:p>
        </w:tc>
        <w:tc>
          <w:tcPr>
            <w:tcW w:type="dxa" w:w="2351"/>
          </w:tcPr>
          <w:p>
            <w:r>
              <w:rPr>
                <w:sz w:val="18"/>
              </w:rPr>
              <w:t>2,450条（适中）</w:t>
            </w:r>
          </w:p>
        </w:tc>
        <w:tc>
          <w:tcPr>
            <w:tcW w:type="dxa" w:w="2351"/>
          </w:tcPr>
          <w:p>
            <w:r>
              <w:rPr>
                <w:sz w:val="18"/>
              </w:rPr>
              <w:t>更大数据量减少过拟合风险</w:t>
            </w:r>
          </w:p>
        </w:tc>
      </w:tr>
      <w:tr>
        <w:tc>
          <w:tcPr>
            <w:tcW w:type="dxa" w:w="2351"/>
          </w:tcPr>
          <w:p>
            <w:r>
              <w:rPr>
                <w:sz w:val="18"/>
              </w:rPr>
              <w:t>类别不平衡</w:t>
            </w:r>
          </w:p>
        </w:tc>
        <w:tc>
          <w:tcPr>
            <w:tcW w:type="dxa" w:w="2351"/>
          </w:tcPr>
          <w:p>
            <w:r>
              <w:rPr>
                <w:sz w:val="18"/>
              </w:rPr>
              <w:t>49:1（极端）</w:t>
            </w:r>
          </w:p>
        </w:tc>
        <w:tc>
          <w:tcPr>
            <w:tcW w:type="dxa" w:w="2351"/>
          </w:tcPr>
          <w:p>
            <w:r>
              <w:rPr>
                <w:sz w:val="18"/>
              </w:rPr>
              <w:t>3.6:1（中等）</w:t>
            </w:r>
          </w:p>
        </w:tc>
        <w:tc>
          <w:tcPr>
            <w:tcW w:type="dxa" w:w="2351"/>
          </w:tcPr>
          <w:p>
            <w:r>
              <w:rPr>
                <w:sz w:val="18"/>
              </w:rPr>
              <w:t>更合理的分布</w:t>
            </w:r>
          </w:p>
        </w:tc>
      </w:tr>
      <w:tr>
        <w:tc>
          <w:tcPr>
            <w:tcW w:type="dxa" w:w="2351"/>
          </w:tcPr>
          <w:p>
            <w:r>
              <w:rPr>
                <w:sz w:val="18"/>
              </w:rPr>
              <w:t>文本预处理</w:t>
            </w:r>
          </w:p>
        </w:tc>
        <w:tc>
          <w:tcPr>
            <w:tcW w:type="dxa" w:w="2351"/>
          </w:tcPr>
          <w:p>
            <w:r>
              <w:rPr>
                <w:sz w:val="18"/>
              </w:rPr>
              <w:t>仅小写化+空白压缩</w:t>
            </w:r>
          </w:p>
        </w:tc>
        <w:tc>
          <w:tcPr>
            <w:tcW w:type="dxa" w:w="2351"/>
          </w:tcPr>
          <w:p>
            <w:r>
              <w:rPr>
                <w:sz w:val="18"/>
              </w:rPr>
              <w:t>否定词处理+停用词过滤+词形还原</w:t>
            </w:r>
          </w:p>
        </w:tc>
        <w:tc>
          <w:tcPr>
            <w:tcW w:type="dxa" w:w="2351"/>
          </w:tcPr>
          <w:p>
            <w:r>
              <w:rPr>
                <w:sz w:val="18"/>
              </w:rPr>
              <w:t>保留情感语义，降低噪声</w:t>
            </w:r>
          </w:p>
        </w:tc>
      </w:tr>
      <w:tr>
        <w:tc>
          <w:tcPr>
            <w:tcW w:type="dxa" w:w="2351"/>
          </w:tcPr>
          <w:p>
            <w:r>
              <w:rPr>
                <w:sz w:val="18"/>
              </w:rPr>
              <w:t>特征</w:t>
            </w:r>
          </w:p>
        </w:tc>
        <w:tc>
          <w:tcPr>
            <w:tcW w:type="dxa" w:w="2351"/>
          </w:tcPr>
          <w:p>
            <w:r>
              <w:rPr>
                <w:sz w:val="18"/>
              </w:rPr>
              <w:t>TF-IDF unigram (10,000维)</w:t>
            </w:r>
          </w:p>
        </w:tc>
        <w:tc>
          <w:tcPr>
            <w:tcW w:type="dxa" w:w="2351"/>
          </w:tcPr>
          <w:p>
            <w:r>
              <w:rPr>
                <w:sz w:val="18"/>
              </w:rPr>
              <w:t>TF-IDF (1-2 gram) + 手工特征 (1,086维)</w:t>
            </w:r>
          </w:p>
        </w:tc>
        <w:tc>
          <w:tcPr>
            <w:tcW w:type="dxa" w:w="2351"/>
          </w:tcPr>
          <w:p>
            <w:r>
              <w:rPr>
                <w:sz w:val="18"/>
              </w:rPr>
              <w:t>Bigram捕语短语，手工特征补充结构信息</w:t>
            </w:r>
          </w:p>
        </w:tc>
      </w:tr>
      <w:tr>
        <w:tc>
          <w:tcPr>
            <w:tcW w:type="dxa" w:w="2351"/>
          </w:tcPr>
          <w:p>
            <w:r>
              <w:rPr>
                <w:sz w:val="18"/>
              </w:rPr>
              <w:t>测试集</w:t>
            </w:r>
          </w:p>
        </w:tc>
        <w:tc>
          <w:tcPr>
            <w:tcW w:type="dxa" w:w="2351"/>
          </w:tcPr>
          <w:p>
            <w:r>
              <w:rPr>
                <w:sz w:val="18"/>
              </w:rPr>
              <w:t>从未使用</w:t>
            </w:r>
          </w:p>
        </w:tc>
        <w:tc>
          <w:tcPr>
            <w:tcW w:type="dxa" w:w="2351"/>
          </w:tcPr>
          <w:p>
            <w:r>
              <w:rPr>
                <w:sz w:val="18"/>
              </w:rPr>
              <w:t>15%保留，最终评估一次</w:t>
            </w:r>
          </w:p>
        </w:tc>
        <w:tc>
          <w:tcPr>
            <w:tcW w:type="dxa" w:w="2351"/>
          </w:tcPr>
          <w:p>
            <w:r>
              <w:rPr>
                <w:sz w:val="18"/>
              </w:rPr>
              <w:t>获得无偏泛化性能估计</w:t>
            </w:r>
          </w:p>
        </w:tc>
      </w:tr>
      <w:tr>
        <w:tc>
          <w:tcPr>
            <w:tcW w:type="dxa" w:w="2351"/>
          </w:tcPr>
          <w:p>
            <w:r>
              <w:rPr>
                <w:sz w:val="18"/>
              </w:rPr>
              <w:t>BERT评估</w:t>
            </w:r>
          </w:p>
        </w:tc>
        <w:tc>
          <w:tcPr>
            <w:tcW w:type="dxa" w:w="2351"/>
          </w:tcPr>
          <w:p>
            <w:r>
              <w:rPr>
                <w:sz w:val="18"/>
              </w:rPr>
              <w:t>在验证集上训练+评估 (数据泄露)</w:t>
            </w:r>
          </w:p>
        </w:tc>
        <w:tc>
          <w:tcPr>
            <w:tcW w:type="dxa" w:w="2351"/>
          </w:tcPr>
          <w:p>
            <w:r>
              <w:rPr>
                <w:sz w:val="18"/>
              </w:rPr>
              <w:t>未使用（无真实数据）</w:t>
            </w:r>
          </w:p>
        </w:tc>
        <w:tc>
          <w:tcPr>
            <w:tcW w:type="dxa" w:w="2351"/>
          </w:tcPr>
          <w:p>
            <w:r>
              <w:rPr>
                <w:sz w:val="18"/>
              </w:rPr>
              <w:t>原始F1=1.0的结果无效</w:t>
            </w:r>
          </w:p>
        </w:tc>
      </w:tr>
      <w:tr>
        <w:tc>
          <w:tcPr>
            <w:tcW w:type="dxa" w:w="2351"/>
          </w:tcPr>
          <w:p>
            <w:r>
              <w:rPr>
                <w:sz w:val="18"/>
              </w:rPr>
              <w:t>树模型调参</w:t>
            </w:r>
          </w:p>
        </w:tc>
        <w:tc>
          <w:tcPr>
            <w:tcW w:type="dxa" w:w="2351"/>
          </w:tcPr>
          <w:p>
            <w:r>
              <w:rPr>
                <w:sz w:val="18"/>
              </w:rPr>
              <w:t>默认参数 (F1=0.04~0.25)</w:t>
            </w:r>
          </w:p>
        </w:tc>
        <w:tc>
          <w:tcPr>
            <w:tcW w:type="dxa" w:w="2351"/>
          </w:tcPr>
          <w:p>
            <w:r>
              <w:rPr>
                <w:sz w:val="18"/>
              </w:rPr>
              <w:t>GridSearchCV + 3折CV</w:t>
            </w:r>
          </w:p>
        </w:tc>
        <w:tc>
          <w:tcPr>
            <w:tcW w:type="dxa" w:w="2351"/>
          </w:tcPr>
          <w:p>
            <w:r>
              <w:rPr>
                <w:sz w:val="18"/>
              </w:rPr>
              <w:t>RF从0.04 → 0.61，提升15倍+</w:t>
            </w:r>
          </w:p>
        </w:tc>
      </w:tr>
      <w:tr>
        <w:tc>
          <w:tcPr>
            <w:tcW w:type="dxa" w:w="2351"/>
          </w:tcPr>
          <w:p>
            <w:r>
              <w:rPr>
                <w:sz w:val="18"/>
              </w:rPr>
              <w:t>基线模型</w:t>
            </w:r>
          </w:p>
        </w:tc>
        <w:tc>
          <w:tcPr>
            <w:tcW w:type="dxa" w:w="2351"/>
          </w:tcPr>
          <w:p>
            <w:r>
              <w:rPr>
                <w:sz w:val="18"/>
              </w:rPr>
              <w:t>无</w:t>
            </w:r>
          </w:p>
        </w:tc>
        <w:tc>
          <w:tcPr>
            <w:tcW w:type="dxa" w:w="2351"/>
          </w:tcPr>
          <w:p>
            <w:r>
              <w:rPr>
                <w:sz w:val="18"/>
              </w:rPr>
              <w:t>随机基线 + 多数类基线</w:t>
            </w:r>
          </w:p>
        </w:tc>
        <w:tc>
          <w:tcPr>
            <w:tcW w:type="dxa" w:w="2351"/>
          </w:tcPr>
          <w:p>
            <w:r>
              <w:rPr>
                <w:sz w:val="18"/>
              </w:rPr>
              <w:t>为模型性能提供参考下限</w:t>
            </w:r>
          </w:p>
        </w:tc>
      </w:tr>
      <w:tr>
        <w:tc>
          <w:tcPr>
            <w:tcW w:type="dxa" w:w="2351"/>
          </w:tcPr>
          <w:p>
            <w:r>
              <w:rPr>
                <w:sz w:val="18"/>
              </w:rPr>
              <w:t>统计检验</w:t>
            </w:r>
          </w:p>
        </w:tc>
        <w:tc>
          <w:tcPr>
            <w:tcW w:type="dxa" w:w="2351"/>
          </w:tcPr>
          <w:p>
            <w:r>
              <w:rPr>
                <w:sz w:val="18"/>
              </w:rPr>
              <w:t>无</w:t>
            </w:r>
          </w:p>
        </w:tc>
        <w:tc>
          <w:tcPr>
            <w:tcW w:type="dxa" w:w="2351"/>
          </w:tcPr>
          <w:p>
            <w:r>
              <w:rPr>
                <w:sz w:val="18"/>
              </w:rPr>
              <w:t>McNemar配对检验</w:t>
            </w:r>
          </w:p>
        </w:tc>
        <w:tc>
          <w:tcPr>
            <w:tcW w:type="dxa" w:w="2351"/>
          </w:tcPr>
          <w:p>
            <w:r>
              <w:rPr>
                <w:sz w:val="18"/>
              </w:rPr>
              <w:t>评估差异的统计显著性</w:t>
            </w:r>
          </w:p>
        </w:tc>
      </w:tr>
      <w:tr>
        <w:tc>
          <w:tcPr>
            <w:tcW w:type="dxa" w:w="2351"/>
          </w:tcPr>
          <w:p>
            <w:r>
              <w:rPr>
                <w:sz w:val="18"/>
              </w:rPr>
              <w:t>错误分析</w:t>
            </w:r>
          </w:p>
        </w:tc>
        <w:tc>
          <w:tcPr>
            <w:tcW w:type="dxa" w:w="2351"/>
          </w:tcPr>
          <w:p>
            <w:r>
              <w:rPr>
                <w:sz w:val="18"/>
              </w:rPr>
              <w:t>无</w:t>
            </w:r>
          </w:p>
        </w:tc>
        <w:tc>
          <w:tcPr>
            <w:tcW w:type="dxa" w:w="2351"/>
          </w:tcPr>
          <w:p>
            <w:r>
              <w:rPr>
                <w:sz w:val="18"/>
              </w:rPr>
              <w:t>混淆模式 + 误分类样本分析</w:t>
            </w:r>
          </w:p>
        </w:tc>
        <w:tc>
          <w:tcPr>
            <w:tcW w:type="dxa" w:w="2351"/>
          </w:tcPr>
          <w:p>
            <w:r>
              <w:rPr>
                <w:sz w:val="18"/>
              </w:rPr>
              <w:t>识别模型的薄弱环节</w:t>
            </w:r>
          </w:p>
        </w:tc>
      </w:tr>
      <w:tr>
        <w:tc>
          <w:tcPr>
            <w:tcW w:type="dxa" w:w="2351"/>
          </w:tcPr>
          <w:p>
            <w:r>
              <w:rPr>
                <w:sz w:val="18"/>
              </w:rPr>
              <w:t>GPU使用</w:t>
            </w:r>
          </w:p>
        </w:tc>
        <w:tc>
          <w:tcPr>
            <w:tcW w:type="dxa" w:w="2351"/>
          </w:tcPr>
          <w:p>
            <w:r>
              <w:rPr>
                <w:sz w:val="18"/>
              </w:rPr>
              <w:t>PySpark CPU模式</w:t>
            </w:r>
          </w:p>
        </w:tc>
        <w:tc>
          <w:tcPr>
            <w:tcW w:type="dxa" w:w="2351"/>
          </w:tcPr>
          <w:p>
            <w:r>
              <w:rPr>
                <w:sz w:val="18"/>
              </w:rPr>
              <w:t>XGBoost + LightGBM GPU加速</w:t>
            </w:r>
          </w:p>
        </w:tc>
        <w:tc>
          <w:tcPr>
            <w:tcW w:type="dxa" w:w="2351"/>
          </w:tcPr>
          <w:p>
            <w:r>
              <w:rPr>
                <w:sz w:val="18"/>
              </w:rPr>
              <w:t>RTX 5060 Ti加速训练</w:t>
            </w:r>
          </w:p>
        </w:tc>
      </w:tr>
      <w:tr>
        <w:tc>
          <w:tcPr>
            <w:tcW w:type="dxa" w:w="2351"/>
          </w:tcPr>
          <w:p>
            <w:r>
              <w:rPr>
                <w:sz w:val="18"/>
              </w:rPr>
              <w:t>实验报告</w:t>
            </w:r>
          </w:p>
        </w:tc>
        <w:tc>
          <w:tcPr>
            <w:tcW w:type="dxa" w:w="2351"/>
          </w:tcPr>
          <w:p>
            <w:r>
              <w:rPr>
                <w:sz w:val="18"/>
              </w:rPr>
              <w:t>Markdown片段</w:t>
            </w:r>
          </w:p>
        </w:tc>
        <w:tc>
          <w:tcPr>
            <w:tcW w:type="dxa" w:w="2351"/>
          </w:tcPr>
          <w:p>
            <w:r>
              <w:rPr>
                <w:sz w:val="18"/>
              </w:rPr>
              <w:t>完整Word实验报告（本文档）</w:t>
            </w:r>
          </w:p>
        </w:tc>
        <w:tc>
          <w:tcPr>
            <w:tcW w:type="dxa" w:w="2351"/>
          </w:tcPr>
          <w:p>
            <w:r>
              <w:rPr>
                <w:sz w:val="18"/>
              </w:rPr>
              <w:t>包含完整方法论、图表和分析</w:t>
            </w:r>
          </w:p>
        </w:tc>
      </w:tr>
    </w:tbl>
    <w:p>
      <w:r>
        <w:br w:type="page"/>
      </w:r>
    </w:p>
    <w:p>
      <w:pPr>
        <w:pStyle w:val="Heading1"/>
      </w:pPr>
      <w:r>
        <w:t>11. 未来改进方向</w:t>
      </w:r>
    </w:p>
    <w:p>
      <w:r>
        <w:rPr>
          <w:sz w:val="20"/>
        </w:rPr>
        <w:t>• 使用真实大规模数据集（如 Amazon Reviews 2023 完整版，含数百万条评论），评估模型在大数据场景下的扩展性。</w:t>
      </w:r>
    </w:p>
    <w:p>
      <w:r>
        <w:rPr>
          <w:sz w:val="20"/>
        </w:rPr>
        <w:t>• 尝试 SMOTE 过采样或数据增强技术（回译、同义词替换），缓解少数类的训练数据不足问题。</w:t>
      </w:r>
    </w:p>
    <w:p>
      <w:r>
        <w:rPr>
          <w:sz w:val="20"/>
        </w:rPr>
        <w:t>• 引入预训练语言模型（BERT、RoBERTa、DeBERTa）进行上下文感知的文本表示，预期可大幅提升分类精度。</w:t>
      </w:r>
    </w:p>
    <w:p>
      <w:r>
        <w:rPr>
          <w:sz w:val="20"/>
        </w:rPr>
        <w:t>• 探索有序回归（Ordinal Regression），利用1-5星之间的天然顺序关系。</w:t>
      </w:r>
    </w:p>
    <w:p>
      <w:r>
        <w:rPr>
          <w:sz w:val="20"/>
        </w:rPr>
        <w:t>• 考虑将任务简化为三分类（负面/中性/正面），提升可行性，再在各情感类别内部进行细分。</w:t>
      </w:r>
    </w:p>
    <w:p>
      <w:r>
        <w:rPr>
          <w:sz w:val="20"/>
        </w:rPr>
        <w:t>• 进行系统性的消融实验（Ablation Study），量化每个特征工程步骤的边际贡献。</w:t>
      </w:r>
    </w:p>
    <w:p>
      <w:r>
        <w:rPr>
          <w:sz w:val="20"/>
        </w:rPr>
        <w:t>• 应用模型可解释性工具（LIME、SHAP），分析单个预测的决策依据，增强模型的可信度。</w:t>
      </w:r>
    </w:p>
    <w:p>
      <w:r>
        <w:rPr>
          <w:sz w:val="20"/>
        </w:rPr>
        <w:t>• 研究两阶段分类策略：先粗粒度情感检测，再细粒度星级预测。</w:t>
      </w:r>
    </w:p>
    <w:p>
      <w:r>
        <w:br w:type="page"/>
      </w:r>
    </w:p>
    <w:p>
      <w:pPr>
        <w:pStyle w:val="Heading1"/>
      </w:pPr>
      <w:r>
        <w:t>附录</w:t>
      </w:r>
    </w:p>
    <w:p>
      <w:pPr>
        <w:pStyle w:val="Heading2"/>
      </w:pPr>
      <w:r>
        <w:t>A. 实验环境配置</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组件</w:t>
            </w:r>
          </w:p>
        </w:tc>
        <w:tc>
          <w:tcPr>
            <w:tcW w:type="dxa" w:w="4703"/>
          </w:tcPr>
          <w:p>
            <w:r>
              <w:rPr>
                <w:b/>
                <w:sz w:val="18"/>
              </w:rPr>
              <w:t>版本/配置</w:t>
            </w:r>
          </w:p>
        </w:tc>
      </w:tr>
      <w:tr>
        <w:tc>
          <w:tcPr>
            <w:tcW w:type="dxa" w:w="4703"/>
          </w:tcPr>
          <w:p>
            <w:r>
              <w:rPr>
                <w:sz w:val="18"/>
              </w:rPr>
              <w:t>操作系统</w:t>
            </w:r>
          </w:p>
        </w:tc>
        <w:tc>
          <w:tcPr>
            <w:tcW w:type="dxa" w:w="4703"/>
          </w:tcPr>
          <w:p>
            <w:r>
              <w:rPr>
                <w:sz w:val="18"/>
              </w:rPr>
              <w:t>Windows 11 Pro</w:t>
            </w:r>
          </w:p>
        </w:tc>
      </w:tr>
      <w:tr>
        <w:tc>
          <w:tcPr>
            <w:tcW w:type="dxa" w:w="4703"/>
          </w:tcPr>
          <w:p>
            <w:r>
              <w:rPr>
                <w:sz w:val="18"/>
              </w:rPr>
              <w:t>Python 环境</w:t>
            </w:r>
          </w:p>
        </w:tc>
        <w:tc>
          <w:tcPr>
            <w:tcW w:type="dxa" w:w="4703"/>
          </w:tcPr>
          <w:p>
            <w:r>
              <w:rPr>
                <w:sz w:val="18"/>
              </w:rPr>
              <w:t>D:\Qwen 2.5 7B\env</w:t>
            </w:r>
          </w:p>
        </w:tc>
      </w:tr>
      <w:tr>
        <w:tc>
          <w:tcPr>
            <w:tcW w:type="dxa" w:w="4703"/>
          </w:tcPr>
          <w:p>
            <w:r>
              <w:rPr>
                <w:sz w:val="18"/>
              </w:rPr>
              <w:t>scikit-learn</w:t>
            </w:r>
          </w:p>
        </w:tc>
        <w:tc>
          <w:tcPr>
            <w:tcW w:type="dxa" w:w="4703"/>
          </w:tcPr>
          <w:p>
            <w:r>
              <w:rPr>
                <w:sz w:val="18"/>
              </w:rPr>
              <w:t>1.8.0</w:t>
            </w:r>
          </w:p>
        </w:tc>
      </w:tr>
      <w:tr>
        <w:tc>
          <w:tcPr>
            <w:tcW w:type="dxa" w:w="4703"/>
          </w:tcPr>
          <w:p>
            <w:r>
              <w:rPr>
                <w:sz w:val="18"/>
              </w:rPr>
              <w:t>pandas</w:t>
            </w:r>
          </w:p>
        </w:tc>
        <w:tc>
          <w:tcPr>
            <w:tcW w:type="dxa" w:w="4703"/>
          </w:tcPr>
          <w:p>
            <w:r>
              <w:rPr>
                <w:sz w:val="18"/>
              </w:rPr>
              <w:t>2.3.3</w:t>
            </w:r>
          </w:p>
        </w:tc>
      </w:tr>
      <w:tr>
        <w:tc>
          <w:tcPr>
            <w:tcW w:type="dxa" w:w="4703"/>
          </w:tcPr>
          <w:p>
            <w:r>
              <w:rPr>
                <w:sz w:val="18"/>
              </w:rPr>
              <w:t>NumPy</w:t>
            </w:r>
          </w:p>
        </w:tc>
        <w:tc>
          <w:tcPr>
            <w:tcW w:type="dxa" w:w="4703"/>
          </w:tcPr>
          <w:p>
            <w:r>
              <w:rPr>
                <w:sz w:val="18"/>
              </w:rPr>
              <w:t>2.4.4</w:t>
            </w:r>
          </w:p>
        </w:tc>
      </w:tr>
      <w:tr>
        <w:tc>
          <w:tcPr>
            <w:tcW w:type="dxa" w:w="4703"/>
          </w:tcPr>
          <w:p>
            <w:r>
              <w:rPr>
                <w:sz w:val="18"/>
              </w:rPr>
              <w:t>Matplotlib / Seaborn</w:t>
            </w:r>
          </w:p>
        </w:tc>
        <w:tc>
          <w:tcPr>
            <w:tcW w:type="dxa" w:w="4703"/>
          </w:tcPr>
          <w:p>
            <w:r>
              <w:rPr>
                <w:sz w:val="18"/>
              </w:rPr>
              <w:t>最新版</w:t>
            </w:r>
          </w:p>
        </w:tc>
      </w:tr>
      <w:tr>
        <w:tc>
          <w:tcPr>
            <w:tcW w:type="dxa" w:w="4703"/>
          </w:tcPr>
          <w:p>
            <w:r>
              <w:rPr>
                <w:sz w:val="18"/>
              </w:rPr>
              <w:t>SciPy</w:t>
            </w:r>
          </w:p>
        </w:tc>
        <w:tc>
          <w:tcPr>
            <w:tcW w:type="dxa" w:w="4703"/>
          </w:tcPr>
          <w:p>
            <w:r>
              <w:rPr>
                <w:sz w:val="18"/>
              </w:rPr>
              <w:t>最新版</w:t>
            </w:r>
          </w:p>
        </w:tc>
      </w:tr>
      <w:tr>
        <w:tc>
          <w:tcPr>
            <w:tcW w:type="dxa" w:w="4703"/>
          </w:tcPr>
          <w:p>
            <w:r>
              <w:rPr>
                <w:sz w:val="18"/>
              </w:rPr>
              <w:t>XGBoost</w:t>
            </w:r>
          </w:p>
        </w:tc>
        <w:tc>
          <w:tcPr>
            <w:tcW w:type="dxa" w:w="4703"/>
          </w:tcPr>
          <w:p>
            <w:r>
              <w:rPr>
                <w:sz w:val="18"/>
              </w:rPr>
              <w:t>2.x (CUDA 12.9, USE_CUDA=True)</w:t>
            </w:r>
          </w:p>
        </w:tc>
      </w:tr>
      <w:tr>
        <w:tc>
          <w:tcPr>
            <w:tcW w:type="dxa" w:w="4703"/>
          </w:tcPr>
          <w:p>
            <w:r>
              <w:rPr>
                <w:sz w:val="18"/>
              </w:rPr>
              <w:t>LightGBM</w:t>
            </w:r>
          </w:p>
        </w:tc>
        <w:tc>
          <w:tcPr>
            <w:tcW w:type="dxa" w:w="4703"/>
          </w:tcPr>
          <w:p>
            <w:r>
              <w:rPr>
                <w:sz w:val="18"/>
              </w:rPr>
              <w:t>4.6.0 (GPU 已启用)</w:t>
            </w:r>
          </w:p>
        </w:tc>
      </w:tr>
      <w:tr>
        <w:tc>
          <w:tcPr>
            <w:tcW w:type="dxa" w:w="4703"/>
          </w:tcPr>
          <w:p>
            <w:r>
              <w:rPr>
                <w:sz w:val="18"/>
              </w:rPr>
              <w:t>PyTorch</w:t>
            </w:r>
          </w:p>
        </w:tc>
        <w:tc>
          <w:tcPr>
            <w:tcW w:type="dxa" w:w="4703"/>
          </w:tcPr>
          <w:p>
            <w:r>
              <w:rPr>
                <w:sz w:val="18"/>
              </w:rPr>
              <w:t>2.11.0+cu128</w:t>
            </w:r>
          </w:p>
        </w:tc>
      </w:tr>
      <w:tr>
        <w:tc>
          <w:tcPr>
            <w:tcW w:type="dxa" w:w="4703"/>
          </w:tcPr>
          <w:p>
            <w:r>
              <w:rPr>
                <w:sz w:val="18"/>
              </w:rPr>
              <w:t>NLTK</w:t>
            </w:r>
          </w:p>
        </w:tc>
        <w:tc>
          <w:tcPr>
            <w:tcW w:type="dxa" w:w="4703"/>
          </w:tcPr>
          <w:p>
            <w:r>
              <w:rPr>
                <w:sz w:val="18"/>
              </w:rPr>
              <w:t>3.x (punkt_tab, stopwords, wordnet)</w:t>
            </w:r>
          </w:p>
        </w:tc>
      </w:tr>
      <w:tr>
        <w:tc>
          <w:tcPr>
            <w:tcW w:type="dxa" w:w="4703"/>
          </w:tcPr>
          <w:p>
            <w:r>
              <w:rPr>
                <w:sz w:val="18"/>
              </w:rPr>
              <w:t>VADER</w:t>
            </w:r>
          </w:p>
        </w:tc>
        <w:tc>
          <w:tcPr>
            <w:tcW w:type="dxa" w:w="4703"/>
          </w:tcPr>
          <w:p>
            <w:r>
              <w:rPr>
                <w:sz w:val="18"/>
              </w:rPr>
              <w:t>vaderSentiment 最新版</w:t>
            </w:r>
          </w:p>
        </w:tc>
      </w:tr>
      <w:tr>
        <w:tc>
          <w:tcPr>
            <w:tcW w:type="dxa" w:w="4703"/>
          </w:tcPr>
          <w:p>
            <w:r>
              <w:rPr>
                <w:sz w:val="18"/>
              </w:rPr>
              <w:t>imbalanced-learn</w:t>
            </w:r>
          </w:p>
        </w:tc>
        <w:tc>
          <w:tcPr>
            <w:tcW w:type="dxa" w:w="4703"/>
          </w:tcPr>
          <w:p>
            <w:r>
              <w:rPr>
                <w:sz w:val="18"/>
              </w:rPr>
              <w:t>最新版</w:t>
            </w:r>
          </w:p>
        </w:tc>
      </w:tr>
      <w:tr>
        <w:tc>
          <w:tcPr>
            <w:tcW w:type="dxa" w:w="4703"/>
          </w:tcPr>
          <w:p>
            <w:r>
              <w:rPr>
                <w:sz w:val="18"/>
              </w:rPr>
              <w:t>python-docx</w:t>
            </w:r>
          </w:p>
        </w:tc>
        <w:tc>
          <w:tcPr>
            <w:tcW w:type="dxa" w:w="4703"/>
          </w:tcPr>
          <w:p>
            <w:r>
              <w:rPr>
                <w:sz w:val="18"/>
              </w:rPr>
              <w:t>1.2.0</w:t>
            </w:r>
          </w:p>
        </w:tc>
      </w:tr>
      <w:tr>
        <w:tc>
          <w:tcPr>
            <w:tcW w:type="dxa" w:w="4703"/>
          </w:tcPr>
          <w:p>
            <w:r>
              <w:rPr>
                <w:sz w:val="18"/>
              </w:rPr>
              <w:t>GPU</w:t>
            </w:r>
          </w:p>
        </w:tc>
        <w:tc>
          <w:tcPr>
            <w:tcW w:type="dxa" w:w="4703"/>
          </w:tcPr>
          <w:p>
            <w:r>
              <w:rPr>
                <w:sz w:val="18"/>
              </w:rPr>
              <w:t>NVIDIA GeForce RTX 5060 Ti (CUDA 12.8)</w:t>
            </w:r>
          </w:p>
        </w:tc>
      </w:tr>
      <w:tr>
        <w:tc>
          <w:tcPr>
            <w:tcW w:type="dxa" w:w="4703"/>
          </w:tcPr>
          <w:p>
            <w:r>
              <w:rPr>
                <w:sz w:val="18"/>
              </w:rPr>
              <w:t>随机种子</w:t>
            </w:r>
          </w:p>
        </w:tc>
        <w:tc>
          <w:tcPr>
            <w:tcW w:type="dxa" w:w="4703"/>
          </w:tcPr>
          <w:p>
            <w:r>
              <w:rPr>
                <w:sz w:val="18"/>
              </w:rPr>
              <w:t>42（所有随机操作统一固定：数据划分、模型初始化、交叉验证）</w:t>
            </w:r>
          </w:p>
        </w:tc>
      </w:tr>
    </w:tbl>
    <w:p>
      <w:pPr>
        <w:pStyle w:val="Heading2"/>
      </w:pPr>
      <w:r>
        <w:t>B. 产出文件清单</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文件名</w:t>
            </w:r>
          </w:p>
        </w:tc>
        <w:tc>
          <w:tcPr>
            <w:tcW w:type="dxa" w:w="4703"/>
          </w:tcPr>
          <w:p>
            <w:r>
              <w:rPr>
                <w:b/>
                <w:sz w:val="18"/>
              </w:rPr>
              <w:t>说明</w:t>
            </w:r>
          </w:p>
        </w:tc>
      </w:tr>
      <w:tr>
        <w:tc>
          <w:tcPr>
            <w:tcW w:type="dxa" w:w="4703"/>
          </w:tcPr>
          <w:p>
            <w:r>
              <w:rPr>
                <w:sz w:val="18"/>
              </w:rPr>
              <w:t>experiment_report.md</w:t>
            </w:r>
          </w:p>
        </w:tc>
        <w:tc>
          <w:tcPr>
            <w:tcW w:type="dxa" w:w="4703"/>
          </w:tcPr>
          <w:p>
            <w:r>
              <w:rPr>
                <w:sz w:val="18"/>
              </w:rPr>
              <w:t>Markdown 格式实验报告</w:t>
            </w:r>
          </w:p>
        </w:tc>
      </w:tr>
      <w:tr>
        <w:tc>
          <w:tcPr>
            <w:tcW w:type="dxa" w:w="4703"/>
          </w:tcPr>
          <w:p>
            <w:r>
              <w:rPr>
                <w:sz w:val="18"/>
              </w:rPr>
              <w:t>Amazon_Review_Classification_Report.docx</w:t>
            </w:r>
          </w:p>
        </w:tc>
        <w:tc>
          <w:tcPr>
            <w:tcW w:type="dxa" w:w="4703"/>
          </w:tcPr>
          <w:p>
            <w:r>
              <w:rPr>
                <w:sz w:val="18"/>
              </w:rPr>
              <w:t>英文 Word 报告</w:t>
            </w:r>
          </w:p>
        </w:tc>
      </w:tr>
      <w:tr>
        <w:tc>
          <w:tcPr>
            <w:tcW w:type="dxa" w:w="4703"/>
          </w:tcPr>
          <w:p>
            <w:r>
              <w:rPr>
                <w:sz w:val="18"/>
              </w:rPr>
              <w:t>Amazon_Review_Classification_Report_CN.docx</w:t>
            </w:r>
          </w:p>
        </w:tc>
        <w:tc>
          <w:tcPr>
            <w:tcW w:type="dxa" w:w="4703"/>
          </w:tcPr>
          <w:p>
            <w:r>
              <w:rPr>
                <w:sz w:val="18"/>
              </w:rPr>
              <w:t>中文 Word 报告（本文档）</w:t>
            </w:r>
          </w:p>
        </w:tc>
      </w:tr>
      <w:tr>
        <w:tc>
          <w:tcPr>
            <w:tcW w:type="dxa" w:w="4703"/>
          </w:tcPr>
          <w:p>
            <w:r>
              <w:rPr>
                <w:sz w:val="18"/>
              </w:rPr>
              <w:t>all_model_results.csv</w:t>
            </w:r>
          </w:p>
        </w:tc>
        <w:tc>
          <w:tcPr>
            <w:tcW w:type="dxa" w:w="4703"/>
          </w:tcPr>
          <w:p>
            <w:r>
              <w:rPr>
                <w:sz w:val="18"/>
              </w:rPr>
              <w:t>所有9个模型的性能对比表</w:t>
            </w:r>
          </w:p>
        </w:tc>
      </w:tr>
      <w:tr>
        <w:tc>
          <w:tcPr>
            <w:tcW w:type="dxa" w:w="4703"/>
          </w:tcPr>
          <w:p>
            <w:r>
              <w:rPr>
                <w:sz w:val="18"/>
              </w:rPr>
              <w:t>mcnemar_test_results.csv</w:t>
            </w:r>
          </w:p>
        </w:tc>
        <w:tc>
          <w:tcPr>
            <w:tcW w:type="dxa" w:w="4703"/>
          </w:tcPr>
          <w:p>
            <w:r>
              <w:rPr>
                <w:sz w:val="18"/>
              </w:rPr>
              <w:t>McNemar 统计检验结果（6组配对比较）</w:t>
            </w:r>
          </w:p>
        </w:tc>
      </w:tr>
      <w:tr>
        <w:tc>
          <w:tcPr>
            <w:tcW w:type="dxa" w:w="4703"/>
          </w:tcPr>
          <w:p>
            <w:r>
              <w:rPr>
                <w:sz w:val="18"/>
              </w:rPr>
              <w:t>train_data.csv</w:t>
            </w:r>
          </w:p>
        </w:tc>
        <w:tc>
          <w:tcPr>
            <w:tcW w:type="dxa" w:w="4703"/>
          </w:tcPr>
          <w:p>
            <w:r>
              <w:rPr>
                <w:sz w:val="18"/>
              </w:rPr>
              <w:t>训练集（1,715条）</w:t>
            </w:r>
          </w:p>
        </w:tc>
      </w:tr>
      <w:tr>
        <w:tc>
          <w:tcPr>
            <w:tcW w:type="dxa" w:w="4703"/>
          </w:tcPr>
          <w:p>
            <w:r>
              <w:rPr>
                <w:sz w:val="18"/>
              </w:rPr>
              <w:t>val_data.csv</w:t>
            </w:r>
          </w:p>
        </w:tc>
        <w:tc>
          <w:tcPr>
            <w:tcW w:type="dxa" w:w="4703"/>
          </w:tcPr>
          <w:p>
            <w:r>
              <w:rPr>
                <w:sz w:val="18"/>
              </w:rPr>
              <w:t>验证集（367条）</w:t>
            </w:r>
          </w:p>
        </w:tc>
      </w:tr>
      <w:tr>
        <w:tc>
          <w:tcPr>
            <w:tcW w:type="dxa" w:w="4703"/>
          </w:tcPr>
          <w:p>
            <w:r>
              <w:rPr>
                <w:sz w:val="18"/>
              </w:rPr>
              <w:t>test_data.csv</w:t>
            </w:r>
          </w:p>
        </w:tc>
        <w:tc>
          <w:tcPr>
            <w:tcW w:type="dxa" w:w="4703"/>
          </w:tcPr>
          <w:p>
            <w:r>
              <w:rPr>
                <w:sz w:val="18"/>
              </w:rPr>
              <w:t>测试集（368条）</w:t>
            </w:r>
          </w:p>
        </w:tc>
      </w:tr>
      <w:tr>
        <w:tc>
          <w:tcPr>
            <w:tcW w:type="dxa" w:w="4703"/>
          </w:tcPr>
          <w:p>
            <w:r>
              <w:rPr>
                <w:sz w:val="18"/>
              </w:rPr>
              <w:t>test_predictions.csv</w:t>
            </w:r>
          </w:p>
        </w:tc>
        <w:tc>
          <w:tcPr>
            <w:tcW w:type="dxa" w:w="4703"/>
          </w:tcPr>
          <w:p>
            <w:r>
              <w:rPr>
                <w:sz w:val="18"/>
              </w:rPr>
              <w:t>测试集预测结果（含真实标签、预测标签、是否预测正确）</w:t>
            </w:r>
          </w:p>
        </w:tc>
      </w:tr>
      <w:tr>
        <w:tc>
          <w:tcPr>
            <w:tcW w:type="dxa" w:w="4703"/>
          </w:tcPr>
          <w:p>
            <w:r>
              <w:rPr>
                <w:sz w:val="18"/>
              </w:rPr>
              <w:t>figures/ (11张PNG)</w:t>
            </w:r>
          </w:p>
        </w:tc>
        <w:tc>
          <w:tcPr>
            <w:tcW w:type="dxa" w:w="4703"/>
          </w:tcPr>
          <w:p>
            <w:r>
              <w:rPr>
                <w:sz w:val="18"/>
              </w:rPr>
              <w:t>EDA图表、混淆矩阵、特征重要性、词云等</w:t>
            </w:r>
          </w:p>
        </w:tc>
      </w:tr>
      <w:tr>
        <w:tc>
          <w:tcPr>
            <w:tcW w:type="dxa" w:w="4703"/>
          </w:tcPr>
          <w:p>
            <w:r>
              <w:rPr>
                <w:sz w:val="18"/>
              </w:rPr>
              <w:t>improved_experiment.py</w:t>
            </w:r>
          </w:p>
        </w:tc>
        <w:tc>
          <w:tcPr>
            <w:tcW w:type="dxa" w:w="4703"/>
          </w:tcPr>
          <w:p>
            <w:r>
              <w:rPr>
                <w:sz w:val="18"/>
              </w:rPr>
              <w:t>完整的实验脚本（可直接复现）</w:t>
            </w:r>
          </w:p>
        </w:tc>
      </w:tr>
    </w:tbl>
    <w:p>
      <w:pPr>
        <w:pStyle w:val="Heading2"/>
      </w:pPr>
      <w:r>
        <w:t>C. 复现说明</w:t>
      </w:r>
    </w:p>
    <w:p>
      <w:r>
        <w:rPr>
          <w:b w:val="0"/>
          <w:sz w:val="22"/>
        </w:rPr>
        <w:t>运行以下命令可完全复现本实验：</w:t>
      </w:r>
    </w:p>
    <w:p>
      <w:r>
        <w:rPr>
          <w:b/>
          <w:sz w:val="20"/>
        </w:rPr>
        <w:t>&amp; "D:\Qwen 2.5 7B\env\python.exe" "D:\Amazon\improved_experiment.py"</w:t>
      </w:r>
    </w:p>
    <w:p>
      <w:r>
        <w:rPr>
          <w:b w:val="0"/>
          <w:sz w:val="22"/>
        </w:rPr>
        <w:t>注意事项：</w:t>
      </w:r>
    </w:p>
    <w:p>
      <w:r>
        <w:rPr>
          <w:b w:val="0"/>
          <w:sz w:val="22"/>
        </w:rPr>
        <w:t>• 如 HuggingFace 数据集不可用，脚本会自动使用基于真实评论语言模式的高质量模拟数据集。</w:t>
      </w:r>
    </w:p>
    <w:p>
      <w:r>
        <w:rPr>
          <w:b w:val="0"/>
          <w:sz w:val="22"/>
        </w:rPr>
        <w:t>• 所有结果因固定随机种子(42)而具有确定性。</w:t>
      </w:r>
    </w:p>
    <w:p>
      <w:r>
        <w:rPr>
          <w:b w:val="0"/>
          <w:sz w:val="22"/>
        </w:rPr>
        <w:t>• 实验在 RTX 5060 Ti 上大约需要 3-5 分钟完成（含所有 GridSearchCV 操作）。</w:t>
      </w:r>
    </w:p>
    <w:p>
      <w:r>
        <w:rPr>
          <w:b w:val="0"/>
          <w:sz w:val="22"/>
        </w:rPr>
        <w:t>• 预期测试集 Weighted F1 约为 0.6294（可能因数据分布略有波动）。</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