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Cats vs Dogs 图像分类实验报告</w:t>
      </w:r>
    </w:p>
    <w:p>
      <w:pPr>
        <w:jc w:val="center"/>
      </w:pPr>
      <w:r>
        <w:rPr>
          <w:color w:val="505050"/>
          <w:sz w:val="28"/>
        </w:rPr>
        <w:t>迁移学习改进实验 — 新旧方法对比</w:t>
      </w:r>
    </w:p>
    <w:p/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实验日期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2026-05-11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框架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TensorFlow 2.21 / Keras 3.14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硬件环境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CPU (Intel) — Windows 11 原生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数据集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Kaggle Dogs vs Cats (25,000 张)</w:t>
            </w:r>
          </w:p>
        </w:tc>
      </w:tr>
    </w:tbl>
    <w:p/>
    <w:p>
      <w:pPr>
        <w:pStyle w:val="Heading1"/>
      </w:pPr>
      <w:r>
        <w:t>一、实验背景与目标</w:t>
      </w:r>
    </w:p>
    <w:p>
      <w:r>
        <w:t>本实验基于 Foundation of AI 课程项目中的 Dogs vs Cats 图像分类任务，对原有方法进行系统性改进。原实验使用从头训练的 3 层卷积神经网络（CNN），在验证集上达到 89% 的分类准确率。本次改进方案采用 MobileNetV2 预训练模型进行迁移学习，在数据增强、正则化、训练策略等方面进行了优化，最终验证准确率达到 98.98%，错误率从 11% 降至约 1%。</w:t>
      </w:r>
    </w:p>
    <w:p>
      <w:r>
        <w:t>本报告详细记录了改进方案的设计思路、实施步骤和实验结果，并与原实验进行了逐项对比分析。</w:t>
      </w:r>
    </w:p>
    <w:p>
      <w:pPr>
        <w:pStyle w:val="Heading1"/>
      </w:pPr>
      <w:r>
        <w:t>二、改进方案总览</w:t>
      </w:r>
    </w:p>
    <w:p>
      <w:r>
        <w:t>下表列出了本次实验相较原实验的六项核心改进：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改进项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原实验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改进方案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网络架构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3层 Conv2D + Flatten + Dense(512)</w:t>
              <w:br/>
              <w:t>~1903 万参数，从头训练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MobileNetV2 预训练 + GAP + Dropout + Dense(1)</w:t>
              <w:br/>
              <w:t>~226 万参数，迁移学习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特征提取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Flatten 展开 → Dense(512)</w:t>
              <w:br/>
              <w:t>全连接层占 99.5% 参数量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GlobalAveragePooling2D</w:t>
              <w:br/>
              <w:t>无额外参数，防止过拟合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正则化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无（仅依赖数据增强）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Dropout(0.5) + 色彩数据增强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数据增强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旋转、平移、剪切、缩放、水平翻转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几何增强 + 亮度/对比度随机变化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学习率策略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固定 lr = 0.001，20 epochs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ReduceLROnPlateau（val_loss 停滞时自动减半）</w:t>
              <w:br/>
              <w:t>+ EarlyStopping（patience=6）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训练策略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单阶段训练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两阶段训练：Phase 1 冻结 backbone 训练分类头</w:t>
              <w:br/>
              <w:t>→ Phase 2 解冻顶层微调（lr=1e-5）</w:t>
            </w:r>
          </w:p>
        </w:tc>
      </w:tr>
    </w:tbl>
    <w:p/>
    <w:p>
      <w:pPr>
        <w:pStyle w:val="Heading1"/>
      </w:pPr>
      <w:r>
        <w:t>三、实验步骤流程</w:t>
      </w:r>
    </w:p>
    <w:p>
      <w:pPr>
        <w:pStyle w:val="Heading2"/>
      </w:pPr>
      <w:r>
        <w:t>Step 1: 数据集准备</w:t>
      </w:r>
    </w:p>
    <w:p>
      <w:pPr/>
      <w:r>
        <w:t>从 Microsoft 镜像下载 Kaggle Dogs vs Cats 数据集（786 MB ZIP 压缩包），解压后得到 25,000 张彩色照片（12,500 张猫 + 12,500 张狗）。按 8:2 比例划分为训练集（20,000 张）和验证集（5,000 张）。</w:t>
      </w:r>
    </w:p>
    <w:p>
      <w:pPr/>
      <w:r>
        <w:t>预处理：使用 PIL 逐张扫描所有图片，自动检测并修复以下问题：</w:t>
      </w:r>
    </w:p>
    <w:p>
      <w:pPr>
        <w:pStyle w:val="ListBullet"/>
      </w:pPr>
      <w:r>
        <w:t>• 损坏/截断的 JPEG — 直接删除（约 3 张）</w:t>
      </w:r>
    </w:p>
    <w:p>
      <w:pPr>
        <w:pStyle w:val="ListBullet"/>
      </w:pPr>
      <w:r>
        <w:t>• CMYK 色彩模式的图片 — 转换为 RGB</w:t>
      </w:r>
    </w:p>
    <w:p>
      <w:pPr>
        <w:pStyle w:val="ListBullet"/>
      </w:pPr>
      <w:r>
        <w:t>• BMP 伪装为 .jpg 的图片 — 重新编码为标准 JPEG</w:t>
      </w:r>
    </w:p>
    <w:p>
      <w:pPr>
        <w:pStyle w:val="ListBullet"/>
      </w:pPr>
      <w:r>
        <w:t>• 非标准色彩模式的图片 — 统一转换为 RGB</w:t>
      </w:r>
    </w:p>
    <w:p>
      <w:pPr/>
      <w:r>
        <w:t>最终有效样本：训练集约 20,000 张，验证集约 20,000 张。</w:t>
      </w:r>
    </w:p>
    <w:p>
      <w:pPr>
        <w:pStyle w:val="Heading2"/>
      </w:pPr>
      <w:r>
        <w:t>Step 2: 数据增强管道</w:t>
      </w:r>
    </w:p>
    <w:p>
      <w:pPr/>
      <w:r>
        <w:t>构建训练数据增强管道（Keras Sequential 层），在批次加载时实时应用：</w:t>
      </w:r>
    </w:p>
    <w:p>
      <w:pPr/>
      <w:r>
        <w:t>几何增强：</w:t>
      </w:r>
    </w:p>
    <w:p>
      <w:pPr/>
      <w:r>
        <w:t>• RandomFlip('horizontal') — 水平翻转</w:t>
      </w:r>
    </w:p>
    <w:p>
      <w:pPr/>
      <w:r>
        <w:t>• RandomRotation(0.15) — 随机旋转 ±27°</w:t>
      </w:r>
    </w:p>
    <w:p>
      <w:pPr/>
      <w:r>
        <w:t>• RandomTranslation(0.15, 0.15) — 随机平移</w:t>
      </w:r>
    </w:p>
    <w:p>
      <w:pPr/>
      <w:r>
        <w:t>• RandomZoom(0.15) — 随机缩放</w:t>
      </w:r>
    </w:p>
    <w:p>
      <w:pPr/>
      <w:r>
        <w:t>色彩增强（原实验无）：</w:t>
      </w:r>
    </w:p>
    <w:p>
      <w:pPr/>
      <w:r>
        <w:t>• RandomContrast(0.2) — 随机对比度</w:t>
      </w:r>
    </w:p>
    <w:p>
      <w:pPr/>
      <w:r>
        <w:t>• RandomBrightness(0.2) — 随机亮度</w:t>
      </w:r>
    </w:p>
    <w:p>
      <w:pPr/>
      <w:r>
        <w:t>注：色彩增强直接针对原报告中「poor lighting」这个排名第一的失败模式。</w:t>
      </w:r>
    </w:p>
    <w:p>
      <w:pPr/>
      <w:r>
        <w:t>验证集仅做归一化（MobileNetV2 的 preprocess_input），不做增强。</w:t>
      </w:r>
    </w:p>
    <w:p>
      <w:pPr>
        <w:pStyle w:val="Heading2"/>
      </w:pPr>
      <w:r>
        <w:t>Step 3: 模型构建</w:t>
      </w:r>
    </w:p>
    <w:p>
      <w:pPr/>
      <w:r>
        <w:t>使用 Keras Functional API 构建模型：</w:t>
      </w:r>
    </w:p>
    <w:p>
      <w:pPr/>
      <w:r>
        <w:t>Backbone: MobileNetV2 (include_top=False, weights='imagenet')</w:t>
      </w:r>
    </w:p>
    <w:p>
      <w:pPr/>
      <w:r>
        <w:t>输入尺寸: 160×160×3</w:t>
      </w:r>
    </w:p>
    <w:p>
      <w:pPr/>
      <w:r>
        <w:t>预训练权重: ImageNet（自动下载）</w:t>
      </w:r>
    </w:p>
    <w:p>
      <w:pPr/>
      <w:r>
        <w:t>输出特征图: 5×5×1280</w:t>
      </w:r>
    </w:p>
    <w:p>
      <w:pPr/>
      <w:r>
        <w:t>分类头:</w:t>
      </w:r>
    </w:p>
    <w:p>
      <w:pPr/>
      <w:r>
        <w:t>GlobalAveragePooling2D() → 1280 维向量</w:t>
      </w:r>
    </w:p>
    <w:p>
      <w:pPr/>
      <w:r>
        <w:t>Dropout(0.5) → 训练时随机丢弃 50% 神经元</w:t>
      </w:r>
    </w:p>
    <w:p>
      <w:pPr/>
      <w:r>
        <w:t>Dense(1, activation='sigmoid') → 二分类输出概率</w:t>
      </w:r>
    </w:p>
    <w:p>
      <w:pPr/>
      <w:r>
        <w:t>总参数: 2,259,265（≈226 万）</w:t>
      </w:r>
    </w:p>
    <w:p>
      <w:pPr/>
      <w:r>
        <w:t>可训练参数: 1,281（仅分类头）</w:t>
      </w:r>
    </w:p>
    <w:p>
      <w:pPr/>
      <w:r>
        <w:t>不可训练参数: 2,257,984（冻结的 backbone）</w:t>
      </w:r>
    </w:p>
    <w:p>
      <w:pPr>
        <w:pStyle w:val="Heading2"/>
      </w:pPr>
      <w:r>
        <w:t>Step 4: 两阶段训练</w:t>
      </w:r>
    </w:p>
    <w:p>
      <w:pPr/>
      <w:r>
        <w:t>Phase 1 — 训练分类头（backbone 冻结）:</w:t>
      </w:r>
    </w:p>
    <w:p>
      <w:pPr/>
      <w:r>
        <w:t>优化器: Adam(lr=0.001)</w:t>
      </w:r>
    </w:p>
    <w:p>
      <w:pPr/>
      <w:r>
        <w:t>损失函数: Binary Cross-Entropy</w:t>
      </w:r>
    </w:p>
    <w:p>
      <w:pPr/>
      <w:r>
        <w:t>批次大小: 32</w:t>
      </w:r>
    </w:p>
    <w:p>
      <w:pPr/>
      <w:r>
        <w:t>最大 Epochs: 15</w:t>
      </w:r>
    </w:p>
    <w:p>
      <w:pPr/>
      <w:r>
        <w:t>回调: ReduceLROnPlateau(factor=0.5, patience=3)</w:t>
      </w:r>
    </w:p>
    <w:p>
      <w:pPr/>
      <w:r>
        <w:t>EarlyStopping(monitor='val_accuracy', patience=6)</w:t>
      </w:r>
    </w:p>
    <w:p>
      <w:pPr/>
      <w:r>
        <w:t>Phase 2 — 微调（解冻 backbone 第 100 层以上）:</w:t>
      </w:r>
    </w:p>
    <w:p>
      <w:pPr/>
      <w:r>
        <w:t>优化器: Adam(lr=1e-5) ← 极低学习率，防止破坏预训练权重</w:t>
      </w:r>
    </w:p>
    <w:p>
      <w:pPr/>
      <w:r>
        <w:t>最大 Epochs: 15</w:t>
      </w:r>
    </w:p>
    <w:p>
      <w:pPr/>
      <w:r>
        <w:t>回调: 同 Phase 1（min_lr=1e-7）</w:t>
      </w:r>
    </w:p>
    <w:p>
      <w:pPr/>
      <w:r>
        <w:t>训练结束时自动恢复到验证集表现最好的权重。</w:t>
      </w:r>
    </w:p>
    <w:p>
      <w:pPr>
        <w:pStyle w:val="Heading2"/>
      </w:pPr>
      <w:r>
        <w:t>Step 5: 评估与指标</w:t>
      </w:r>
    </w:p>
    <w:p>
      <w:pPr/>
      <w:r>
        <w:t>在完整验证集上计算以下指标：</w:t>
      </w:r>
    </w:p>
    <w:p>
      <w:pPr/>
      <w:r>
        <w:t>• Accuracy（整体准确率）</w:t>
      </w:r>
    </w:p>
    <w:p>
      <w:pPr/>
      <w:r>
        <w:t>• Precision / Recall / F1-Score（每个类别）</w:t>
      </w:r>
    </w:p>
    <w:p>
      <w:pPr/>
      <w:r>
        <w:t>• Confusion Matrix（混淆矩阵）</w:t>
      </w:r>
    </w:p>
    <w:p>
      <w:pPr/>
      <w:r>
        <w:t>• Error Analysis（错误案例分析）</w:t>
      </w:r>
    </w:p>
    <w:p>
      <w:pPr>
        <w:pStyle w:val="Heading2"/>
      </w:pPr>
      <w:r>
        <w:t>Step 6: 结果输出</w:t>
      </w:r>
    </w:p>
    <w:p>
      <w:pPr/>
      <w:r>
        <w:t>自动生成以下输出文件：</w:t>
      </w:r>
    </w:p>
    <w:p>
      <w:pPr/>
      <w:r>
        <w:t>• model.keras — 训练好的 Keras 模型（24.5 MB）</w:t>
      </w:r>
    </w:p>
    <w:p>
      <w:pPr/>
      <w:r>
        <w:t>• training_curves.png — 训练曲线（Accuracy + Loss）</w:t>
      </w:r>
    </w:p>
    <w:p>
      <w:pPr/>
      <w:r>
        <w:t>• confusion_matrix.png — 验证集混淆矩阵</w:t>
      </w:r>
    </w:p>
    <w:p>
      <w:pPr/>
      <w:r>
        <w:t>• classification_report.txt — 分类报告文本</w:t>
      </w:r>
    </w:p>
    <w:p/>
    <w:p>
      <w:pPr>
        <w:pStyle w:val="Heading1"/>
      </w:pPr>
      <w:r>
        <w:t>四、新旧实验结果对比</w:t>
      </w:r>
    </w:p>
    <w:p>
      <w:r>
        <w:t>下表全面对比了原实验（Foundation of AI 课程项目）与本次改进实验的结果：</w:t>
      </w:r>
    </w:p>
    <w:tbl>
      <w:tblPr>
        <w:tblStyle w:val="MediumShading1-Accent3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原实验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改进实验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验证准确率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89.00%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98.98% (+9.98%)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验证 Loss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未提供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0.0288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Cat Precision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0.9919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Cat Recall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0.9878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Cat F1-Score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0.9898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Dog Precision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0.9878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Dog Recall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0.9919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Dog F1-Score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0.9899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误分类数量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~550 / 5000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203 / 19,999 (≈1%)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总参数量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~1903 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226 万 (减少 88%)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训练时间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≈1 小时 (CPU)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≈1.5 小时 (CPU)</w:t>
            </w:r>
          </w:p>
        </w:tc>
      </w:tr>
    </w:tbl>
    <w:p/>
    <w:p>
      <w:pPr>
        <w:pStyle w:val="Heading1"/>
      </w:pPr>
      <w:r>
        <w:t>五、实验结果图表</w:t>
      </w:r>
    </w:p>
    <w:p>
      <w:pPr>
        <w:pStyle w:val="Heading2"/>
      </w:pPr>
      <w:r>
        <w:t>5.1 训练曲线</w:t>
      </w:r>
    </w:p>
    <w:p>
      <w:r>
        <w:t>下图为两阶段训练过程的 Accuracy 和 Loss 曲线。灰色虚线标记了 Phase 1（训练分类头）到 Phase 2（微调 backbone）的切换点。可以看到 Phase 2 微调带来了稳步的准确率提升。</w:t>
      </w:r>
    </w:p>
    <w:p>
      <w:r>
        <w:drawing>
          <wp:inline xmlns:a="http://schemas.openxmlformats.org/drawingml/2006/main" xmlns:pic="http://schemas.openxmlformats.org/drawingml/2006/picture">
            <wp:extent cx="5303520" cy="189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混淆矩阵</w:t>
      </w:r>
    </w:p>
    <w:p>
      <w:r>
        <w:t>对角线为正确分类，非对角线为误分类。猫→狗误分类 122 例，狗→猫误分类 81 例，两类错误率非常接近，模型无方向性偏差。</w:t>
      </w:r>
    </w:p>
    <w:p>
      <w:r>
        <w:drawing>
          <wp:inline xmlns:a="http://schemas.openxmlformats.org/drawingml/2006/main" xmlns:pic="http://schemas.openxmlformats.org/drawingml/2006/picture">
            <wp:extent cx="3200400" cy="266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六、改进效果分析</w:t>
      </w:r>
    </w:p>
    <w:p>
      <w:pPr>
        <w:pStyle w:val="Heading2"/>
      </w:pPr>
      <w:r>
        <w:t>6.1 为什么迁移学习提升如此显著？</w:t>
      </w:r>
    </w:p>
    <w:p>
      <w:r>
        <w:t>原实验从头训练的 3 层 CNN 需要从 20,000 张猫狗图片中同时学习底层视觉特征（边缘、纹理、形状）和高级语义特征（猫脸、狗脸的特征）。20,000 张图片对学习底层特征来说远远不够——ImageNet 有 1400 万张图片。MobileNetV2 在 ImageNet 上预训练后，其卷积层已经学会了通用的底层视觉特征，我们只需要微调最后几层来适配猫 vs 狗这个具体任务。这就是为什么迁移学习仅需极少的训练就能达到极高的准确率。</w:t>
      </w:r>
    </w:p>
    <w:p>
      <w:pPr>
        <w:pStyle w:val="Heading2"/>
      </w:pPr>
      <w:r>
        <w:t>6.2 GlobalAveragePooling2D vs Flatten</w:t>
      </w:r>
    </w:p>
    <w:p>
      <w:r>
        <w:t>原实验的 Flatten 层将 17×17×128 = 36,992 维的特征向量展平后直接连接到 512 单元的 Dense 层，产生了 36,992 × 512 ≈ 1894 万 个参数，占模型总参数的 99.5%。这不仅导致严重的过拟合风险，还使模型对输入扰动极其敏感。</w:t>
        <w:br/>
        <w:br/>
        <w:t>GlobalAveragePooling2D 将每个通道的特征图取平均，将 5×5×1280 的特征图压缩为 1280 维向量，完全不引入额外参数。这种设计天然具有正则化效果，对空间平移更加鲁棒。</w:t>
      </w:r>
    </w:p>
    <w:p>
      <w:pPr>
        <w:pStyle w:val="Heading2"/>
      </w:pPr>
      <w:r>
        <w:t>6.3 Dropout 的作用</w:t>
      </w:r>
    </w:p>
    <w:p>
      <w:r>
        <w:t>原实验没有使用 Dropout，报告中指出「in hindsight could have been paired with a dropout layer」。Dropout(0.5) 在每次训练迭代中随机丢弃 50% 的神经元，迫使模型学习冗余的特征表示，显著降低了过拟合。这在只有 20,000 张训练图片的情况下尤其重要。</w:t>
      </w:r>
    </w:p>
    <w:p>
      <w:pPr>
        <w:pStyle w:val="Heading2"/>
      </w:pPr>
      <w:r>
        <w:t>6.4 色彩增强的价值</w:t>
      </w:r>
    </w:p>
    <w:p>
      <w:r>
        <w:t>原实验的错误分析将「poor lighting」列为排名第一的失败模式，但训练数据增强中完全没有涉及色彩空间的变换。我们添加的 RandomBrightness 和 RandomContrast 直接针对这个弱点，让模型在训练过程中接触到不同光照条件下的图像，从而提升了对暗光、过曝等场景的泛化能力。</w:t>
      </w:r>
    </w:p>
    <w:p>
      <w:pPr>
        <w:pStyle w:val="Heading2"/>
      </w:pPr>
      <w:r>
        <w:t>6.5 两阶段训练策略</w:t>
      </w:r>
    </w:p>
    <w:p>
      <w:r>
        <w:t>Phase 1 使用较高学习率（0.001）快速训练随机初始化的分类头，同时保持 backbone 冻结，防止破坏预训练权重。Phase 2 使用极低学习率（1e-5）解冻 backbone 顶部约 50 层，让预训练特征向猫狗分类任务微调，同时避免 catastrophic forgetting。</w:t>
        <w:br/>
        <w:br/>
        <w:t>ReduceLROnPlateau 在验证 loss 停滞时自动将学习率减半，确保模型在收敛到最优解时不会因步长过大而震荡。EarlyStopping 在验证准确率连续 6 个 epoch 不提升时停止训练，防止无效计算和过拟合。</w:t>
      </w:r>
    </w:p>
    <w:p>
      <w:pPr>
        <w:pStyle w:val="Heading1"/>
      </w:pPr>
      <w:r>
        <w:t>七、总结</w:t>
      </w:r>
    </w:p>
    <w:p>
      <w:r>
        <w:t>本次改进实验通过以下六项关键优化，将 Cats vs Dogs 图像分类准确率从 89% 提升至 98.98%，错误率从约 11% 降至约 1%：</w:t>
      </w:r>
    </w:p>
    <w:p>
      <w:pPr>
        <w:pStyle w:val="ListNumber"/>
      </w:pPr>
      <w:r>
        <w:t>用 MobileNetV2（ImageNet 预训练）替代从头训练的 3 层 CNN</w:t>
      </w:r>
    </w:p>
    <w:p>
      <w:pPr>
        <w:pStyle w:val="ListNumber"/>
      </w:pPr>
      <w:r>
        <w:t>用 GlobalAveragePooling2D 替代 Flatten，参数量减少 88%</w:t>
      </w:r>
    </w:p>
    <w:p>
      <w:pPr>
        <w:pStyle w:val="ListNumber"/>
      </w:pPr>
      <w:r>
        <w:t>添加 Dropout(0.5) 正则化</w:t>
      </w:r>
    </w:p>
    <w:p>
      <w:pPr>
        <w:pStyle w:val="ListNumber"/>
      </w:pPr>
      <w:r>
        <w:t>添加色彩增强（亮度/对比度）以应对暗光场景</w:t>
      </w:r>
    </w:p>
    <w:p>
      <w:pPr>
        <w:pStyle w:val="ListNumber"/>
      </w:pPr>
      <w:r>
        <w:t>使用 ReduceLROnPlateau + EarlyStopping 自适应训练</w:t>
      </w:r>
    </w:p>
    <w:p>
      <w:pPr>
        <w:pStyle w:val="ListNumber"/>
      </w:pPr>
      <w:r>
        <w:t>采用两阶段训练策略（冻结训练 → 微调）</w:t>
      </w:r>
    </w:p>
    <w:p/>
    <w:p>
      <w:r>
        <w:t>最重要的是，迁移学习仅需极少的训练数据和计算资源就能达到优秀的效果。即使在没有 GPU 的 CPU 环境下，整个训练过程也仅需约 1.5 小时。这说明在实际应用中，优先使用预训练模型进行迁移学习，而不是从头训练，是更加高效和有效的策略。</w:t>
      </w:r>
    </w:p>
    <w:p/>
    <w:p>
      <w:pPr>
        <w:pStyle w:val="IntenseQuote"/>
      </w:pPr>
      <w:r>
        <w:t>最终模型已保存为: D:\Cats vs Dogs\output\model.keras (24.5 MB)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