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Cats vs Dogs Image Classification Report</w:t>
      </w:r>
    </w:p>
    <w:p>
      <w:pPr>
        <w:jc w:val="center"/>
      </w:pPr>
      <w:r>
        <w:rPr>
          <w:color w:val="505050"/>
          <w:sz w:val="28"/>
        </w:rPr>
        <w:t>Transfer Learning Experiment — Old vs New Method Comparison</w:t>
      </w:r>
    </w:p>
    <w:p/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Kaggle Dogs vs Cats (25,000 images)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/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2026-05-11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TensorFlow 2.21 / Keras 3.14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Hardware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CPU (Intel) — Windows 11 Native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Kaggle Dogs vs Cats (25,000 images)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experiment is based on the Dogs vs Cats image classification task from the Foundation of AI coursework. The original experiment used a 3-layer convolutional neural network (CNN) trained from scratch, achieving 89% validation accuracy. This improved version adopts MobileNetV2 with transfer learning, incorporating enhancements in data augmentation, regularization, and training strategy. The final model achieves 98.98% validation accuracy, reducing the error rate from ~11% to ~1%.</w:t>
      </w:r>
    </w:p>
    <w:p>
      <w:pPr>
        <w:pStyle w:val="Heading1"/>
      </w:pPr>
      <w:r>
        <w:t>2. Improvement Overview</w:t>
      </w:r>
    </w:p>
    <w:p>
      <w:r>
        <w:t>The following table lists six key improvements over the original experiment: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Aspect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Improved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Architecture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3-layer Conv2D + Flatten + Dense(512)</w:t>
              <w:br/>
              <w:t>~19M params, from scratch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MobileNetV2 pretrained + GAP + Dropout + Dense(1)</w:t>
              <w:br/>
              <w:t>~2.26M params, transfer learning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Feature Extraction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Flatten → Dense(512)</w:t>
              <w:br/>
              <w:t>FC layer holds 99.5% of params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GlobalAveragePooling2D</w:t>
              <w:br/>
              <w:t>No extra params, prevents overfitting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Regularization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None (data augmentation only)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Dropout(0.5) + Color augmentation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Data Augmentation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Rotation, shift, shear, zoom, horizontal flip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Geometric + RandomBrightness + RandomContrast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Learning Rate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Fixed lr = 0.001, 20 epochs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ReduceLROnPlateau (halve on plateau)</w:t>
              <w:br/>
              <w:t>+ EarlyStopping (patience=6)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Training Strategy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Single-phase training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Two-phase: Phase 1 — freeze backbone, train head</w:t>
              <w:br/>
              <w:t>Phase 2 — fine-tune top layers (lr=1e-5)</w:t>
            </w:r>
          </w:p>
        </w:tc>
      </w:tr>
    </w:tbl>
    <w:p/>
    <w:p>
      <w:pPr>
        <w:pStyle w:val="Heading1"/>
      </w:pPr>
      <w:r>
        <w:t>3. Method</w:t>
      </w:r>
    </w:p>
    <w:p>
      <w:pPr>
        <w:pStyle w:val="Heading2"/>
      </w:pPr>
      <w:r>
        <w:t>3.1 Data Preparation</w:t>
      </w:r>
    </w:p>
    <w:p>
      <w:r>
        <w:t>The Kaggle Dogs vs Cats dataset (786 MB ZIP) was downloaded and extracted, yielding 25,000 color JPEGs (12,500 cats + 12,500 dogs). Images were split into training (80%) and validation (20%) sets. A PIL-based pre-scan detected and fixed corrupt JPEGs, CMYK-encoded images, and BMP files mislabeled as .jpg, re-encoding all as clean RGB JPEGs.</w:t>
      </w:r>
    </w:p>
    <w:p>
      <w:pPr>
        <w:pStyle w:val="Heading2"/>
      </w:pPr>
      <w:r>
        <w:t>3.2 Data Augmentation Pipeline</w:t>
      </w:r>
    </w:p>
    <w:p>
      <w:r>
        <w:t>A Keras Sequential augmentation pipeline applies real-time transforms during training:</w:t>
        <w:br/>
        <w:t xml:space="preserve">  Geometric: RandomFlip, RandomRotation(0.15), RandomTranslation(0.15), RandomZoom(0.15)</w:t>
        <w:br/>
        <w:t xml:space="preserve">  Color (new): RandomContrast(0.2), RandomBrightness(0.2)</w:t>
        <w:br/>
        <w:t>Color augmentation directly targets the top failure mode identified in the original report: poor lighting.</w:t>
      </w:r>
    </w:p>
    <w:p>
      <w:pPr>
        <w:pStyle w:val="Heading2"/>
      </w:pPr>
      <w:r>
        <w:t>3.3 Model Architecture</w:t>
      </w:r>
    </w:p>
    <w:p>
      <w:r>
        <w:t>Backbone: MobileNetV2 (include_top=False, weights='imagenet', input 160x160x3)</w:t>
        <w:br/>
        <w:t>Classifier head:</w:t>
        <w:br/>
        <w:t xml:space="preserve">  GlobalAveragePooling2D → 1280-d vector</w:t>
        <w:br/>
        <w:t xml:space="preserve">  Dropout(0.5)</w:t>
        <w:br/>
        <w:t xml:space="preserve">  Dense(1, sigmoid)</w:t>
        <w:br/>
        <w:t>Total parameters: 2,259,265 (2.26M) — Trainable: 1,281, Non-trainable: 2,257,984</w:t>
      </w:r>
    </w:p>
    <w:p>
      <w:pPr>
        <w:pStyle w:val="Heading2"/>
      </w:pPr>
      <w:r>
        <w:t>3.4 Two-Phase Training</w:t>
      </w:r>
    </w:p>
    <w:p>
      <w:r>
        <w:t>Phase 1 — Head training (backbone frozen):</w:t>
        <w:br/>
        <w:t xml:space="preserve">  Optimizer: Adam(lr=0.001) | Loss: Binary Cross-Entropy | Batch: 32 | Max epochs: 15</w:t>
        <w:br/>
        <w:t xml:space="preserve">  Callbacks: ReduceLROnPlateau(factor=0.5, patience=3), EarlyStopping(patience=6)</w:t>
        <w:br/>
        <w:br/>
        <w:t>Phase 2 — Fine-tuning (layers 100+ unfrozen):</w:t>
        <w:br/>
        <w:t xml:space="preserve">  Optimizer: Adam(lr=1e-5) | Max epochs: 15</w:t>
        <w:br/>
        <w:t xml:space="preserve">  Callbacks: same as Phase 1</w:t>
        <w:br/>
        <w:t>Best weights restored automatically at end of training.</w:t>
      </w:r>
    </w:p>
    <w:p>
      <w:pPr>
        <w:pStyle w:val="Heading2"/>
      </w:pPr>
      <w:r>
        <w:t>3.5 Evaluation</w:t>
      </w:r>
    </w:p>
    <w:p>
      <w:r>
        <w:t>Metrics computed on the full validation set: Accuracy, Precision, Recall, F1-Score (per class), Confusion Matrix, Error Analysis.</w:t>
      </w:r>
    </w:p>
    <w:p/>
    <w:p>
      <w:pPr>
        <w:pStyle w:val="Heading1"/>
      </w:pPr>
      <w:r>
        <w:t>4. Results Comparison</w:t>
      </w:r>
    </w:p>
    <w:p>
      <w:r>
        <w:t>The table below compares the original and improved experiments across 11 metrics:</w:t>
      </w:r>
    </w:p>
    <w:tbl>
      <w:tblPr>
        <w:tblStyle w:val="MediumShading1-Accent3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Original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Improved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Validation Accuracy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89.00%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98.98% (+9.98pp)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Validation Loss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Not reported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0.0288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Cat Precision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0.9919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Cat Recall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0.9878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Cat F1-Score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0.9898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Dog Precision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0.9878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Dog Recall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0.9919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Dog F1-Score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0.89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0.9899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Misclassified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~550 / 5,000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203 / 19,999 (~1%)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Total Parameters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~19.03M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2.26M (88% reduction)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Training Time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 hr (CPU)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~1.5 hr (CPU)</w:t>
            </w:r>
          </w:p>
        </w:tc>
      </w:tr>
    </w:tbl>
    <w:p/>
    <w:p>
      <w:pPr>
        <w:pStyle w:val="Heading1"/>
      </w:pPr>
      <w:r>
        <w:t>5. Figures</w:t>
      </w:r>
    </w:p>
    <w:p>
      <w:pPr>
        <w:pStyle w:val="Heading2"/>
      </w:pPr>
      <w:r>
        <w:t>5.1 Training Curves</w:t>
      </w:r>
    </w:p>
    <w:p>
      <w:r>
        <w:t>Accuracy and loss curves for the two-phase training process. The dashed gray line marks the transition from Phase 1 (head training) to Phase 2 (fine-tuning). Steady accuracy gains are visible during fine-tuning.</w:t>
      </w:r>
    </w:p>
    <w:p>
      <w:r>
        <w:drawing>
          <wp:inline xmlns:a="http://schemas.openxmlformats.org/drawingml/2006/main" xmlns:pic="http://schemas.openxmlformats.org/drawingml/2006/picture">
            <wp:extent cx="5303520" cy="18941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4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5.2 Confusion Matrix</w:t>
      </w:r>
    </w:p>
    <w:p>
      <w:r>
        <w:t>Diagonal entries represent correct classifications. Cat→Dog errors: 122, Dog→Cat errors: 81. Both classes show near-identical error rates, indicating no directional bias.</w:t>
      </w:r>
    </w:p>
    <w:p>
      <w:r>
        <w:drawing>
          <wp:inline xmlns:a="http://schemas.openxmlformats.org/drawingml/2006/main" xmlns:pic="http://schemas.openxmlformats.org/drawingml/2006/picture">
            <wp:extent cx="3200400" cy="2667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67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Analysis</w:t>
      </w:r>
    </w:p>
    <w:p>
      <w:pPr>
        <w:pStyle w:val="Heading2"/>
      </w:pPr>
      <w:r>
        <w:t>6.1 Why Transfer Learning?</w:t>
      </w:r>
    </w:p>
    <w:p>
      <w:r>
        <w:t>The original 3-layer CNN trained from scratch must learn both low-level visual features (edges, textures, shapes) and high-level semantics (cat faces, dog features) from only 20,000 images. This is insufficient for learning robust low-level features — ImageNet provides 14 million images for this purpose. MobileNetV2, pretrained on ImageNet, already possesses strong general-purpose visual features; we only fine-tune the final layers for the cat-vs-dog task.</w:t>
      </w:r>
    </w:p>
    <w:p>
      <w:pPr>
        <w:pStyle w:val="Heading2"/>
      </w:pPr>
      <w:r>
        <w:t>6.2 GAP vs Flatten</w:t>
      </w:r>
    </w:p>
    <w:p>
      <w:r>
        <w:t>The original Flatten layer expands a 17x17x128 = 36,992-d feature map and feeds it to a 512-unit Dense layer, producing 36,992 x 512 ~ 18.94M parameters — 99.5% of total. GlobalAveragePooling2D compresses each feature map channel into a single average, yielding a 1280-d vector with zero additional parameters. This design naturally regularizes and is more robust to spatial translations.</w:t>
      </w:r>
    </w:p>
    <w:p>
      <w:pPr>
        <w:pStyle w:val="Heading2"/>
      </w:pPr>
      <w:r>
        <w:t>6.3 Color Augmentation</w:t>
      </w:r>
    </w:p>
    <w:p>
      <w:r>
        <w:t>The original error analysis identified "poor lighting" as the #1 failure mode, yet the augmentation pipeline contained no color-space transforms. Our RandomBrightness and RandomContrast directly address this weakness, exposing the model to varied lighting conditions during training.</w:t>
      </w:r>
    </w:p>
    <w:p>
      <w:pPr>
        <w:pStyle w:val="Heading2"/>
      </w:pPr>
      <w:r>
        <w:t>6.4 Two-Phase Strategy</w:t>
      </w:r>
    </w:p>
    <w:p>
      <w:r>
        <w:t>Phase 1 rapidly trains the randomly-initialized classifier head at lr=0.001 while keeping the pretrained backbone frozen. Phase 2 unfreezes the top ~50 backbone layers and fine-tunes at a very low lr=1e-5, adapting pretrained features without catastrophic forgetting. ReduceLROnPlateau automatically halves the learning rate when validation loss plateaus, and EarlyStopping halts training when no improvement is seen for 6 epochs.</w:t>
      </w:r>
    </w:p>
    <w:p>
      <w:pPr>
        <w:pStyle w:val="Heading1"/>
      </w:pPr>
      <w:r>
        <w:t>7. Conclusion</w:t>
      </w:r>
    </w:p>
    <w:p>
      <w:r>
        <w:t>This experiment improved Cats vs Dogs classification accuracy from 89% to 98.98% through six key optimizations:</w:t>
      </w:r>
    </w:p>
    <w:p>
      <w:pPr>
        <w:pStyle w:val="ListNumber"/>
      </w:pPr>
      <w:r>
        <w:t>Replaced from-scratch 3-layer CNN with MobileNetV2 (ImageNet pretrained)</w:t>
      </w:r>
    </w:p>
    <w:p>
      <w:pPr>
        <w:pStyle w:val="ListNumber"/>
      </w:pPr>
      <w:r>
        <w:t>Replaced Flatten with GlobalAveragePooling2D (88% parameter reduction)</w:t>
      </w:r>
    </w:p>
    <w:p>
      <w:pPr>
        <w:pStyle w:val="ListNumber"/>
      </w:pPr>
      <w:r>
        <w:t>Added Dropout(0.5) regularization</w:t>
      </w:r>
    </w:p>
    <w:p>
      <w:pPr>
        <w:pStyle w:val="ListNumber"/>
      </w:pPr>
      <w:r>
        <w:t>Added color augmentation (brightness/contrast) for poor-lighting robustness</w:t>
      </w:r>
    </w:p>
    <w:p>
      <w:pPr>
        <w:pStyle w:val="ListNumber"/>
      </w:pPr>
      <w:r>
        <w:t>Applied ReduceLROnPlateau + EarlyStopping for adaptive training</w:t>
      </w:r>
    </w:p>
    <w:p>
      <w:pPr>
        <w:pStyle w:val="ListNumber"/>
      </w:pPr>
      <w:r>
        <w:t>Adopted two-phase training (frozen head training → fine-tuning)</w:t>
      </w:r>
    </w:p>
    <w:p/>
    <w:p>
      <w:r>
        <w:t>Most importantly, transfer learning achieves excellent results with minimal training data and compute. Even on CPU, the entire training process completes in ~1.5 hours. This demonstrates that using pretrained models for transfer learning, rather than training from scratch, is a far more efficient and effective strategy for practical applications.</w:t>
      </w:r>
    </w:p>
    <w:p/>
    <w:p>
      <w:pPr>
        <w:pStyle w:val="IntenseQuote"/>
      </w:pPr>
      <w:r>
        <w:t>Trained model saved: D:\Cats vs Dogs\output\model.keras (24.5 MB)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