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42071">
      <w:pPr>
        <w:spacing w:before="0" w:after="0" w:line="240" w:lineRule="auto"/>
        <w:rPr>
          <w:rFonts w:ascii="Arial"/>
          <w:sz w:val="21"/>
        </w:rPr>
      </w:pPr>
      <w:r>
        <w:rPr>
          <w:spacing w:val="0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6148070</wp:posOffset>
            </wp:positionH>
            <wp:positionV relativeFrom="page">
              <wp:posOffset>170180</wp:posOffset>
            </wp:positionV>
            <wp:extent cx="677545" cy="949325"/>
            <wp:effectExtent l="0" t="0" r="8255" b="15875"/>
            <wp:wrapNone/>
            <wp:docPr id="2" name="IM 2" descr="/Users/baixinyue/Downloads/证件照及个人材料/IMG_6345.JPGIMG_6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 descr="/Users/baixinyue/Downloads/证件照及个人材料/IMG_6345.JPGIMG_6345"/>
                    <pic:cNvPicPr/>
                  </pic:nvPicPr>
                  <pic:blipFill>
                    <a:blip r:embed="rId6"/>
                    <a:srcRect l="67" r="67"/>
                    <a:stretch>
                      <a:fillRect/>
                    </a:stretch>
                  </pic:blipFill>
                  <pic:spPr>
                    <a:xfrm>
                      <a:off x="0" y="0"/>
                      <a:ext cx="677544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BEE5A">
      <w:pPr>
        <w:pStyle w:val="3"/>
        <w:spacing w:before="0" w:after="0" w:line="240" w:lineRule="auto"/>
        <w:ind w:left="19" w:right="2314" w:firstLine="2093"/>
        <w:jc w:val="center"/>
        <w:rPr>
          <w:rFonts w:hint="eastAsia"/>
          <w:b/>
          <w:bCs/>
          <w:color w:val="262626" w:themeColor="text1" w:themeTint="D9"/>
          <w:spacing w:val="-7"/>
          <w:sz w:val="36"/>
          <w:szCs w:val="36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b/>
          <w:bCs/>
          <w:color w:val="262626" w:themeColor="text1" w:themeTint="D9"/>
          <w:spacing w:val="0"/>
          <w:sz w:val="36"/>
          <w:szCs w:val="36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柏欣悦</w:t>
      </w:r>
    </w:p>
    <w:p w14:paraId="00C3241C">
      <w:pPr>
        <w:pStyle w:val="3"/>
        <w:spacing w:before="0" w:after="0" w:line="240" w:lineRule="auto"/>
        <w:ind w:left="19" w:right="2314" w:firstLine="2093"/>
        <w:jc w:val="center"/>
        <w:rPr>
          <w:rFonts w:hint="default" w:eastAsia="PingFang SC"/>
          <w:b/>
          <w:bCs/>
          <w:spacing w:val="8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2484755</wp:posOffset>
                </wp:positionH>
                <wp:positionV relativeFrom="paragraph">
                  <wp:posOffset>180975</wp:posOffset>
                </wp:positionV>
                <wp:extent cx="1994535" cy="302895"/>
                <wp:effectExtent l="0" t="0" r="12065" b="190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02610" y="911860"/>
                          <a:ext cx="1994535" cy="3028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 cap="flat" cmpd="sng">
                          <a:noFill/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8F1CA8">
                            <w:pPr>
                              <w:jc w:val="center"/>
                              <w:rPr>
                                <w:rFonts w:hint="default" w:ascii="PingFang SC" w:hAnsi="PingFang SC" w:eastAsia="PingFang SC" w:cs="PingFang SC"/>
                                <w:b/>
                                <w:bCs/>
                                <w:snapToGrid w:val="0"/>
                                <w:color w:val="000000"/>
                                <w:spacing w:val="0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PingFang SC" w:hAnsi="PingFang SC" w:eastAsia="PingFang SC" w:cs="PingFang SC"/>
                                <w:b/>
                                <w:bCs/>
                                <w:snapToGrid w:val="0"/>
                                <w:color w:val="000000"/>
                                <w:spacing w:val="0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可立即到岗 能长期稳定实习6个月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5.65pt;margin-top:14.25pt;height:23.85pt;width:157.05pt;z-index:251660288;mso-width-relative:page;mso-height-relative:page;" fillcolor="#FFFFFF [3201]" filled="t" stroked="f" coordsize="21600,21600" o:gfxdata="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PIwTrfVAAAACQEAAA8AAAAAAAAAAQAgAAAAIgAAAGRycy9kb3ducmV2&#10;LnhtbFBLAQIUABQAAAAIAIdO4kDvw0A1cQIAAMkEAAAOAAAAAAAAAAEAIAAAACQBAABkcnMvZTJv&#10;RG9jLnhtbFBLBQYAAAAABgAGAFkBAAAHBg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E8F1CA8">
                      <w:pPr>
                        <w:jc w:val="center"/>
                        <w:rPr>
                          <w:rFonts w:hint="default" w:ascii="PingFang SC" w:hAnsi="PingFang SC" w:eastAsia="PingFang SC" w:cs="PingFang SC"/>
                          <w:b/>
                          <w:bCs/>
                          <w:snapToGrid w:val="0"/>
                          <w:color w:val="000000"/>
                          <w:spacing w:val="0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</w:pPr>
                      <w:r>
                        <w:rPr>
                          <w:rFonts w:hint="eastAsia" w:ascii="PingFang SC" w:hAnsi="PingFang SC" w:eastAsia="PingFang SC" w:cs="PingFang SC"/>
                          <w:b/>
                          <w:bCs/>
                          <w:snapToGrid w:val="0"/>
                          <w:color w:val="000000"/>
                          <w:spacing w:val="0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可立即到岗 能长期稳定实习6个月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pacing w:val="0"/>
          <w:sz w:val="21"/>
          <w:szCs w:val="21"/>
        </w:rPr>
        <w:t>Tel：</w:t>
      </w:r>
      <w:r>
        <w:rPr>
          <w:rFonts w:hint="eastAsia"/>
          <w:b/>
          <w:bCs/>
          <w:spacing w:val="0"/>
          <w:sz w:val="21"/>
          <w:szCs w:val="21"/>
          <w:lang w:val="en-US" w:eastAsia="zh-CN"/>
        </w:rPr>
        <w:t>15775682252</w:t>
      </w:r>
      <w:r>
        <w:rPr>
          <w:spacing w:val="0"/>
          <w:sz w:val="21"/>
          <w:szCs w:val="21"/>
        </w:rPr>
        <w:t xml:space="preserve"> </w:t>
      </w:r>
      <w:r>
        <w:rPr>
          <w:b/>
          <w:bCs/>
          <w:spacing w:val="0"/>
          <w:sz w:val="21"/>
          <w:szCs w:val="21"/>
        </w:rPr>
        <w:t>|</w:t>
      </w:r>
      <w:r>
        <w:rPr>
          <w:spacing w:val="0"/>
          <w:sz w:val="21"/>
          <w:szCs w:val="21"/>
        </w:rPr>
        <w:t xml:space="preserve"> </w:t>
      </w:r>
      <w:r>
        <w:rPr>
          <w:b/>
          <w:bCs/>
          <w:spacing w:val="0"/>
          <w:sz w:val="21"/>
          <w:szCs w:val="21"/>
        </w:rPr>
        <w:t>E-mail：</w:t>
      </w:r>
      <w:r>
        <w:rPr>
          <w:rFonts w:hint="eastAsia"/>
          <w:b/>
          <w:bCs/>
          <w:spacing w:val="0"/>
          <w:sz w:val="21"/>
          <w:szCs w:val="21"/>
          <w:lang w:val="en-US" w:eastAsia="zh-CN"/>
        </w:rPr>
        <w:t>Baixinyue6486@163.com</w:t>
      </w:r>
      <w:r>
        <w:rPr>
          <w:spacing w:val="0"/>
          <w:sz w:val="21"/>
          <w:szCs w:val="21"/>
        </w:rPr>
        <w:t xml:space="preserve"> </w:t>
      </w:r>
    </w:p>
    <w:p w14:paraId="627E5C09">
      <w:pPr>
        <w:pStyle w:val="3"/>
        <w:spacing w:before="0" w:after="0" w:line="240" w:lineRule="auto"/>
        <w:ind w:right="2314"/>
        <w:rPr>
          <w:sz w:val="22"/>
          <w:szCs w:val="22"/>
        </w:rPr>
      </w:pPr>
      <w:r>
        <w:rPr>
          <w:b/>
          <w:bCs/>
          <w:spacing w:val="0"/>
          <w:sz w:val="22"/>
          <w:szCs w:val="22"/>
        </w:rPr>
        <w:t>教育背景</w:t>
      </w:r>
    </w:p>
    <w:tbl>
      <w:tblPr>
        <w:tblStyle w:val="7"/>
        <w:tblW w:w="1078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85"/>
      </w:tblGrid>
      <w:tr w14:paraId="69D1D802">
        <w:trPr>
          <w:trHeight w:val="886" w:hRule="atLeast"/>
        </w:trPr>
        <w:tc>
          <w:tcPr>
            <w:tcW w:w="10785" w:type="dxa"/>
            <w:tcBorders>
              <w:top w:val="single" w:color="3F3F3F" w:sz="6" w:space="0"/>
              <w:bottom w:val="single" w:color="3F3F3F" w:sz="6" w:space="0"/>
            </w:tcBorders>
            <w:vAlign w:val="top"/>
          </w:tcPr>
          <w:p w14:paraId="7C94CE37">
            <w:pPr>
              <w:pStyle w:val="8"/>
              <w:spacing w:before="0" w:after="0" w:line="240" w:lineRule="auto"/>
              <w:ind w:left="2"/>
              <w:rPr>
                <w:rFonts w:hint="eastAsia" w:ascii="PingFang SC Semibold" w:hAnsi="PingFang SC Semibold" w:eastAsia="PingFang SC Semibold" w:cs="PingFang SC Semibold"/>
                <w:b/>
                <w:bCs/>
                <w:spacing w:val="3"/>
                <w:lang w:val="en-US" w:eastAsia="zh-CN"/>
              </w:rPr>
            </w:pPr>
            <w:r>
              <w:rPr>
                <w:rFonts w:hint="eastAsia"/>
                <w:b/>
                <w:bCs/>
                <w:spacing w:val="0"/>
                <w:sz w:val="20"/>
                <w:szCs w:val="20"/>
                <w:lang w:val="en-US" w:eastAsia="zh-CN"/>
              </w:rPr>
              <w:t>西北师范大学</w:t>
            </w:r>
            <w:r>
              <w:rPr>
                <w:b/>
                <w:bCs/>
                <w:spacing w:val="0"/>
                <w:sz w:val="20"/>
                <w:szCs w:val="20"/>
              </w:rPr>
              <w:t>｜硕士</w:t>
            </w:r>
            <w:r>
              <w:rPr>
                <w:rFonts w:hint="eastAsia"/>
                <w:b/>
                <w:bCs/>
                <w:spacing w:val="0"/>
                <w:sz w:val="20"/>
                <w:szCs w:val="20"/>
                <w:lang w:eastAsia="zh-CN"/>
              </w:rPr>
              <w:t>｜</w:t>
            </w:r>
            <w:r>
              <w:rPr>
                <w:rFonts w:hint="eastAsia"/>
                <w:b/>
                <w:bCs/>
                <w:spacing w:val="0"/>
                <w:sz w:val="20"/>
                <w:szCs w:val="20"/>
                <w:lang w:val="en-US" w:eastAsia="zh-CN"/>
              </w:rPr>
              <w:t>戏剧与影视学</w:t>
            </w:r>
            <w:r>
              <w:rPr>
                <w:b/>
                <w:bCs/>
                <w:spacing w:val="0"/>
                <w:sz w:val="20"/>
                <w:szCs w:val="20"/>
              </w:rPr>
              <w:t>｜GPA:</w:t>
            </w:r>
            <w:r>
              <w:rPr>
                <w:spacing w:val="0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0"/>
                <w:sz w:val="20"/>
                <w:szCs w:val="20"/>
              </w:rPr>
              <w:t>3.83</w:t>
            </w:r>
            <w:r>
              <w:rPr>
                <w:spacing w:val="0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0"/>
                <w:sz w:val="20"/>
                <w:szCs w:val="20"/>
              </w:rPr>
              <w:t>专业排名：</w:t>
            </w:r>
            <w:r>
              <w:rPr>
                <w:spacing w:val="0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0"/>
                <w:sz w:val="20"/>
                <w:szCs w:val="20"/>
              </w:rPr>
              <w:t>4/3</w:t>
            </w:r>
            <w:r>
              <w:rPr>
                <w:rFonts w:hint="eastAsia"/>
                <w:b/>
                <w:bCs/>
                <w:spacing w:val="0"/>
                <w:sz w:val="20"/>
                <w:szCs w:val="20"/>
                <w:lang w:val="en-US" w:eastAsia="zh-CN"/>
              </w:rPr>
              <w:t>2</w:t>
            </w:r>
            <w:r>
              <w:rPr>
                <w:spacing w:val="0"/>
                <w:sz w:val="20"/>
                <w:szCs w:val="20"/>
              </w:rPr>
              <w:t xml:space="preserve">   </w:t>
            </w:r>
            <w:r>
              <w:rPr>
                <w:spacing w:val="0"/>
              </w:rPr>
              <w:t xml:space="preserve">                </w:t>
            </w:r>
            <w:r>
              <w:rPr>
                <w:rFonts w:hint="eastAsia"/>
                <w:spacing w:val="0"/>
                <w:lang w:val="en-US" w:eastAsia="zh-CN"/>
              </w:rPr>
              <w:t xml:space="preserve">                            </w:t>
            </w:r>
            <w:r>
              <w:rPr>
                <w:rFonts w:hint="eastAsia"/>
                <w:spacing w:val="0"/>
                <w:sz w:val="20"/>
                <w:szCs w:val="20"/>
                <w:lang w:val="en-US" w:eastAsia="zh-CN"/>
              </w:rPr>
              <w:t xml:space="preserve">    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  <w:lang w:val="en-US" w:eastAsia="zh-CN"/>
              </w:rPr>
              <w:t>2025.09-2028.06</w:t>
            </w:r>
          </w:p>
          <w:p w14:paraId="073CB4B0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rPr>
                <w:rFonts w:hint="eastAsia" w:ascii="苹方" w:hAnsi="苹方" w:eastAsia="苹方" w:cs="苹方"/>
                <w:b/>
                <w:bCs/>
                <w:spacing w:val="3"/>
                <w:sz w:val="20"/>
                <w:szCs w:val="20"/>
                <w:lang w:val="en-US" w:eastAsia="zh-CN"/>
              </w:rPr>
            </w:pPr>
            <w:r>
              <w:rPr>
                <w:rFonts w:hint="eastAsia" w:ascii="苹方" w:hAnsi="苹方" w:eastAsia="苹方" w:cs="苹方"/>
                <w:b/>
                <w:bCs/>
                <w:snapToGrid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sz w:val="20"/>
                <w:szCs w:val="20"/>
              </w:rPr>
              <w:t>•</w:t>
            </w:r>
            <w:r>
              <w:rPr>
                <w:b/>
                <w:bCs/>
                <w:spacing w:val="0"/>
                <w:sz w:val="20"/>
                <w:szCs w:val="20"/>
              </w:rPr>
              <w:t xml:space="preserve"> </w:t>
            </w:r>
            <w:r>
              <w:rPr>
                <w:rFonts w:hint="eastAsia" w:eastAsia="宋体"/>
                <w:b/>
                <w:bCs/>
                <w:spacing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苹方" w:hAnsi="苹方" w:eastAsia="苹方" w:cs="苹方"/>
                <w:b/>
                <w:bCs/>
                <w:snapToGrid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主修课程</w:t>
            </w:r>
            <w:r>
              <w:rPr>
                <w:rFonts w:hint="eastAsia" w:ascii="苹方" w:hAnsi="苹方" w:eastAsia="苹方" w:cs="苹方"/>
                <w:b w:val="0"/>
                <w:bCs w:val="0"/>
                <w:snapToGrid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：</w:t>
            </w:r>
            <w:r>
              <w:rPr>
                <w:rFonts w:hint="eastAsia" w:ascii="苹方" w:hAnsi="苹方" w:eastAsia="苹方" w:cs="苹方"/>
                <w:snapToGrid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AI数字艺术与视频制作、AI赋能下数字人文方法学、电视媒体创意与策划、传媒经济与管理、影视剧本创作</w:t>
            </w:r>
          </w:p>
          <w:p w14:paraId="0CDC8B3B">
            <w:pPr>
              <w:pStyle w:val="8"/>
              <w:spacing w:before="0" w:after="0" w:line="240" w:lineRule="auto"/>
              <w:jc w:val="both"/>
              <w:rPr>
                <w:rFonts w:hint="eastAsia" w:ascii="PingFang SC Semibold" w:hAnsi="PingFang SC Semibold" w:eastAsia="PingFang SC Semibold" w:cs="PingFang SC Semibold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/>
                <w:bCs/>
                <w:spacing w:val="0"/>
                <w:sz w:val="20"/>
                <w:szCs w:val="20"/>
                <w:lang w:val="en-US" w:eastAsia="zh-CN"/>
              </w:rPr>
              <w:t>江西科技</w:t>
            </w:r>
            <w:r>
              <w:rPr>
                <w:b/>
                <w:bCs/>
                <w:spacing w:val="0"/>
                <w:sz w:val="20"/>
                <w:szCs w:val="20"/>
              </w:rPr>
              <w:t>学院｜本科</w:t>
            </w:r>
            <w:r>
              <w:rPr>
                <w:rFonts w:hint="eastAsia"/>
                <w:b/>
                <w:bCs/>
                <w:spacing w:val="0"/>
                <w:sz w:val="20"/>
                <w:szCs w:val="20"/>
                <w:lang w:eastAsia="zh-CN"/>
              </w:rPr>
              <w:t>｜</w:t>
            </w:r>
            <w:r>
              <w:rPr>
                <w:rFonts w:hint="eastAsia"/>
                <w:b/>
                <w:bCs/>
                <w:spacing w:val="0"/>
                <w:sz w:val="20"/>
                <w:szCs w:val="20"/>
                <w:lang w:val="en-US" w:eastAsia="zh-CN"/>
              </w:rPr>
              <w:t xml:space="preserve">戏剧影视文学 </w:t>
            </w:r>
            <w:r>
              <w:rPr>
                <w:rFonts w:hint="eastAsia"/>
                <w:b/>
                <w:bCs/>
                <w:spacing w:val="0"/>
                <w:lang w:val="en-US" w:eastAsia="zh-CN"/>
              </w:rPr>
              <w:t xml:space="preserve">                             </w:t>
            </w:r>
            <w:r>
              <w:rPr>
                <w:spacing w:val="0"/>
              </w:rPr>
              <w:t xml:space="preserve">                                                    </w:t>
            </w:r>
            <w:r>
              <w:rPr>
                <w:rFonts w:hint="eastAsia"/>
                <w:spacing w:val="0"/>
                <w:lang w:val="en-US" w:eastAsia="zh-CN"/>
              </w:rPr>
              <w:t xml:space="preserve">  </w:t>
            </w:r>
            <w:r>
              <w:rPr>
                <w:spacing w:val="0"/>
              </w:rPr>
              <w:t xml:space="preserve"> </w:t>
            </w:r>
            <w:r>
              <w:rPr>
                <w:rFonts w:hint="eastAsia"/>
                <w:spacing w:val="0"/>
                <w:lang w:val="en-US" w:eastAsia="zh-CN"/>
              </w:rPr>
              <w:t xml:space="preserve">        </w:t>
            </w:r>
            <w:r>
              <w:rPr>
                <w:rFonts w:hint="eastAsia"/>
                <w:spacing w:val="0"/>
                <w:sz w:val="20"/>
                <w:szCs w:val="20"/>
                <w:lang w:val="en-US" w:eastAsia="zh-CN"/>
              </w:rPr>
              <w:t xml:space="preserve">    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  <w:lang w:val="en-US" w:eastAsia="zh-CN"/>
              </w:rPr>
              <w:t>2020.09-2024.06</w:t>
            </w:r>
          </w:p>
          <w:p w14:paraId="50512D75">
            <w:pPr>
              <w:pStyle w:val="3"/>
              <w:spacing w:before="0" w:after="0" w:line="240" w:lineRule="auto"/>
              <w:ind w:right="2314"/>
              <w:rPr>
                <w:sz w:val="22"/>
                <w:szCs w:val="22"/>
              </w:rPr>
            </w:pPr>
            <w:r>
              <w:rPr>
                <w:b/>
                <w:bCs/>
                <w:spacing w:val="0"/>
                <w:sz w:val="22"/>
                <w:szCs w:val="22"/>
              </w:rPr>
              <w:t>实习经历</w:t>
            </w:r>
          </w:p>
        </w:tc>
      </w:tr>
      <w:tr w14:paraId="7731539A">
        <w:trPr>
          <w:trHeight w:val="5324" w:hRule="atLeast"/>
        </w:trPr>
        <w:tc>
          <w:tcPr>
            <w:tcW w:w="10785" w:type="dxa"/>
            <w:tcBorders>
              <w:top w:val="single" w:color="3F3F3F" w:sz="6" w:space="0"/>
              <w:bottom w:val="single" w:color="3F3F3F" w:sz="6" w:space="0"/>
            </w:tcBorders>
            <w:vAlign w:val="top"/>
          </w:tcPr>
          <w:p w14:paraId="3C5CD646">
            <w:pPr>
              <w:pStyle w:val="8"/>
              <w:spacing w:before="0" w:after="0" w:line="240" w:lineRule="auto"/>
              <w:jc w:val="both"/>
              <w:rPr>
                <w:rFonts w:hint="default" w:eastAsia="PingFang SC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/>
                <w:bCs/>
                <w:spacing w:val="0"/>
              </w:rPr>
              <w:t xml:space="preserve">  </w:t>
            </w:r>
            <w:r>
              <w:rPr>
                <w:rFonts w:hint="eastAsia"/>
                <w:b/>
                <w:bCs/>
                <w:spacing w:val="0"/>
                <w:sz w:val="20"/>
                <w:szCs w:val="20"/>
              </w:rPr>
              <w:t>网易传媒科技（北京）有限公司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w w:val="101"/>
                <w:sz w:val="20"/>
                <w:szCs w:val="20"/>
              </w:rPr>
              <w:t xml:space="preserve"> 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</w:rPr>
              <w:t xml:space="preserve">| 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  <w:lang w:val="en-US" w:eastAsia="zh-CN"/>
              </w:rPr>
              <w:t>内容</w:t>
            </w:r>
            <w:r>
              <w:rPr>
                <w:b/>
                <w:bCs/>
                <w:spacing w:val="0"/>
                <w:sz w:val="20"/>
                <w:szCs w:val="20"/>
              </w:rPr>
              <w:t>运营</w:t>
            </w:r>
            <w:r>
              <w:rPr>
                <w:spacing w:val="0"/>
                <w:sz w:val="20"/>
                <w:szCs w:val="20"/>
              </w:rPr>
              <w:t xml:space="preserve">     </w:t>
            </w:r>
            <w:r>
              <w:rPr>
                <w:spacing w:val="0"/>
              </w:rPr>
              <w:t xml:space="preserve">                                  </w:t>
            </w:r>
            <w:r>
              <w:rPr>
                <w:rFonts w:hint="eastAsia"/>
                <w:spacing w:val="0"/>
                <w:lang w:val="en-US" w:eastAsia="zh-CN"/>
              </w:rPr>
              <w:t xml:space="preserve">                                   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lang w:val="en-US" w:eastAsia="zh-CN"/>
              </w:rPr>
              <w:t xml:space="preserve">            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  <w:lang w:val="en-US" w:eastAsia="zh-CN"/>
              </w:rPr>
              <w:t>2024</w:t>
            </w:r>
            <w:r>
              <w:rPr>
                <w:rFonts w:hint="default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  <w:lang w:val="en-US" w:eastAsia="zh-CN"/>
              </w:rPr>
              <w:t>.02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  <w:lang w:val="en-US" w:eastAsia="zh-CN"/>
              </w:rPr>
              <w:t>-2024.06</w:t>
            </w:r>
          </w:p>
          <w:p w14:paraId="726EB4E4">
            <w:pPr>
              <w:pStyle w:val="8"/>
              <w:spacing w:before="0" w:after="0" w:line="240" w:lineRule="auto"/>
              <w:ind w:left="326" w:right="48" w:hanging="245"/>
              <w:rPr>
                <w:rFonts w:hint="eastAsia" w:eastAsia="PingFang SC Semibold"/>
                <w:sz w:val="20"/>
                <w:szCs w:val="20"/>
                <w:lang w:eastAsia="zh-CN"/>
              </w:rPr>
            </w:pPr>
            <w:r>
              <w:rPr>
                <w:rFonts w:ascii="Arial" w:hAnsi="Arial" w:eastAsia="Arial" w:cs="Arial"/>
                <w:spacing w:val="0"/>
                <w:sz w:val="20"/>
                <w:szCs w:val="20"/>
              </w:rPr>
              <w:t xml:space="preserve">•   </w:t>
            </w:r>
            <w:r>
              <w:rPr>
                <w:rFonts w:hint="eastAsia"/>
                <w:b/>
                <w:bCs/>
                <w:spacing w:val="0"/>
                <w:sz w:val="20"/>
                <w:szCs w:val="20"/>
              </w:rPr>
              <w:t>热点敏感与爆款选题策划</w:t>
            </w:r>
            <w:r>
              <w:rPr>
                <w:rFonts w:hint="eastAsia"/>
                <w:b w:val="0"/>
                <w:bCs w:val="0"/>
                <w:spacing w:val="0"/>
                <w:sz w:val="20"/>
                <w:szCs w:val="20"/>
              </w:rPr>
              <w:t>：</w:t>
            </w:r>
            <w:r>
              <w:rPr>
                <w:rFonts w:hint="eastAsia"/>
                <w:b w:val="0"/>
                <w:bCs w:val="0"/>
                <w:spacing w:val="0"/>
                <w:sz w:val="20"/>
                <w:szCs w:val="20"/>
                <w:lang w:val="en-US" w:eastAsia="zh-CN"/>
              </w:rPr>
              <w:t>深度</w:t>
            </w:r>
            <w:r>
              <w:rPr>
                <w:rFonts w:hint="eastAsia"/>
                <w:spacing w:val="0"/>
                <w:sz w:val="20"/>
                <w:szCs w:val="20"/>
              </w:rPr>
              <w:t>运营网易上流公众号及会问青年视频号，快速追踪热点并结合营销节点完成长短文案、选题及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</w:rPr>
              <w:t>脚本撰写30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  <w:lang w:val="en-US" w:eastAsia="zh-CN"/>
              </w:rPr>
              <w:t>+</w:t>
            </w:r>
            <w:r>
              <w:rPr>
                <w:rFonts w:hint="eastAsia"/>
                <w:spacing w:val="0"/>
                <w:sz w:val="20"/>
                <w:szCs w:val="20"/>
              </w:rPr>
              <w:t>，推动视频转发量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</w:rPr>
              <w:t>增长48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  <w:lang w:val="en-US" w:eastAsia="zh-CN"/>
              </w:rPr>
              <w:t>%</w:t>
            </w:r>
            <w:r>
              <w:rPr>
                <w:rFonts w:hint="eastAsia"/>
                <w:spacing w:val="0"/>
                <w:sz w:val="20"/>
                <w:szCs w:val="20"/>
              </w:rPr>
              <w:t>、整体播放量增长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</w:rPr>
              <w:t>10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  <w:lang w:val="en-US" w:eastAsia="zh-CN"/>
              </w:rPr>
              <w:t>%，</w:t>
            </w:r>
            <w:r>
              <w:rPr>
                <w:rFonts w:hint="eastAsia"/>
                <w:spacing w:val="0"/>
                <w:sz w:val="20"/>
                <w:szCs w:val="20"/>
              </w:rPr>
              <w:t>视频号多条内容入选平台热门推荐。</w:t>
            </w:r>
            <w:r>
              <w:rPr>
                <w:rFonts w:hint="eastAsia"/>
                <w:spacing w:val="0"/>
                <w:sz w:val="20"/>
                <w:szCs w:val="20"/>
                <w:lang w:val="en-US" w:eastAsia="zh-CN"/>
              </w:rPr>
              <w:t>期间参与非遗匠人栏目进行</w:t>
            </w:r>
            <w:r>
              <w:rPr>
                <w:b w:val="0"/>
                <w:bCs w:val="0"/>
                <w:spacing w:val="0"/>
                <w:sz w:val="20"/>
                <w:szCs w:val="20"/>
                <w:lang w:val="en-US" w:eastAsia="zh-CN"/>
              </w:rPr>
              <w:t>人物采访与深度撰稿</w:t>
            </w:r>
            <w:r>
              <w:rPr>
                <w:rFonts w:hint="eastAsia"/>
                <w:b w:val="0"/>
                <w:bCs w:val="0"/>
                <w:spacing w:val="0"/>
                <w:sz w:val="20"/>
                <w:szCs w:val="20"/>
                <w:lang w:val="en-US" w:eastAsia="zh-CN"/>
              </w:rPr>
              <w:t>，撰写</w:t>
            </w:r>
            <w:r>
              <w:rPr>
                <w:rFonts w:hint="eastAsia"/>
                <w:b/>
                <w:bCs/>
                <w:spacing w:val="0"/>
                <w:sz w:val="20"/>
                <w:szCs w:val="20"/>
                <w:lang w:val="en-US" w:eastAsia="zh-CN"/>
              </w:rPr>
              <w:t>《龙舟匠人张伟潮：为每个龙头注入精气神》</w:t>
            </w:r>
            <w:r>
              <w:rPr>
                <w:rFonts w:hint="eastAsia"/>
                <w:spacing w:val="0"/>
                <w:sz w:val="20"/>
                <w:szCs w:val="20"/>
                <w:lang w:val="en-US" w:eastAsia="zh-CN"/>
              </w:rPr>
              <w:t>文章</w:t>
            </w:r>
            <w:r>
              <w:rPr>
                <w:rFonts w:hint="eastAsia"/>
                <w:spacing w:val="0"/>
                <w:sz w:val="20"/>
                <w:szCs w:val="20"/>
              </w:rPr>
              <w:t>累计阅读量</w:t>
            </w:r>
            <w:r>
              <w:rPr>
                <w:rFonts w:hint="eastAsia"/>
                <w:spacing w:val="0"/>
                <w:sz w:val="20"/>
                <w:szCs w:val="20"/>
                <w:lang w:val="en-US" w:eastAsia="zh-CN"/>
              </w:rPr>
              <w:t>达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</w:rPr>
              <w:t>5.2w+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  <w:lang w:eastAsia="zh-CN"/>
              </w:rPr>
              <w:t>。</w:t>
            </w:r>
          </w:p>
          <w:p w14:paraId="5FBF1713">
            <w:pPr>
              <w:pStyle w:val="8"/>
              <w:spacing w:before="0" w:after="0" w:line="240" w:lineRule="auto"/>
              <w:ind w:left="324" w:right="51" w:hanging="243"/>
              <w:rPr>
                <w:rFonts w:hint="eastAsia" w:eastAsia="PingFang SC"/>
                <w:b w:val="0"/>
                <w:bCs w:val="0"/>
                <w:spacing w:val="0"/>
                <w:sz w:val="20"/>
                <w:szCs w:val="20"/>
                <w:lang w:eastAsia="zh-CN"/>
              </w:rPr>
            </w:pPr>
            <w:r>
              <w:rPr>
                <w:rFonts w:ascii="Arial" w:hAnsi="Arial" w:eastAsia="Arial" w:cs="Arial"/>
                <w:spacing w:val="0"/>
                <w:sz w:val="20"/>
                <w:szCs w:val="20"/>
              </w:rPr>
              <w:t>•</w:t>
            </w:r>
            <w:r>
              <w:rPr>
                <w:b/>
                <w:bCs/>
                <w:spacing w:val="0"/>
                <w:sz w:val="20"/>
                <w:szCs w:val="20"/>
              </w:rPr>
              <w:t xml:space="preserve">  </w:t>
            </w:r>
            <w:r>
              <w:rPr>
                <w:rFonts w:hint="eastAsia"/>
                <w:b/>
                <w:bCs/>
                <w:spacing w:val="0"/>
                <w:sz w:val="20"/>
                <w:szCs w:val="20"/>
              </w:rPr>
              <w:t>短视频</w:t>
            </w:r>
            <w:r>
              <w:rPr>
                <w:rFonts w:hint="eastAsia"/>
                <w:b/>
                <w:bCs/>
                <w:spacing w:val="0"/>
                <w:sz w:val="20"/>
                <w:szCs w:val="20"/>
                <w:lang w:val="en-US" w:eastAsia="zh-CN"/>
              </w:rPr>
              <w:t>制作</w:t>
            </w:r>
            <w:r>
              <w:rPr>
                <w:rFonts w:hint="eastAsia"/>
                <w:b/>
                <w:bCs/>
                <w:spacing w:val="0"/>
                <w:sz w:val="20"/>
                <w:szCs w:val="20"/>
              </w:rPr>
              <w:t>剪辑与精编能力</w:t>
            </w:r>
            <w:r>
              <w:rPr>
                <w:rFonts w:hint="eastAsia"/>
                <w:b w:val="0"/>
                <w:bCs w:val="0"/>
                <w:spacing w:val="0"/>
                <w:sz w:val="20"/>
                <w:szCs w:val="20"/>
              </w:rPr>
              <w:t>：具备全链路视频产出能力，擅长社媒</w:t>
            </w:r>
            <w:r>
              <w:rPr>
                <w:rFonts w:hint="eastAsia"/>
                <w:b w:val="0"/>
                <w:bCs w:val="0"/>
                <w:spacing w:val="0"/>
                <w:sz w:val="20"/>
                <w:szCs w:val="20"/>
                <w:lang w:val="en-US" w:eastAsia="zh-CN"/>
              </w:rPr>
              <w:t>短视频</w:t>
            </w:r>
            <w:r>
              <w:rPr>
                <w:rFonts w:hint="eastAsia"/>
                <w:b w:val="0"/>
                <w:bCs w:val="0"/>
                <w:spacing w:val="0"/>
                <w:sz w:val="20"/>
                <w:szCs w:val="20"/>
              </w:rPr>
              <w:t>制作。负责“会问青年”视频号视觉呈现，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</w:rPr>
              <w:t>独立</w:t>
            </w:r>
            <w:r>
              <w:rPr>
                <w:rFonts w:hint="eastAsia"/>
                <w:b w:val="0"/>
                <w:bCs w:val="0"/>
                <w:spacing w:val="0"/>
                <w:sz w:val="20"/>
                <w:szCs w:val="20"/>
              </w:rPr>
              <w:t>完成剪辑、音频处理及特效包装；统筹网易“城市印象”图文编排与海报设计。</w:t>
            </w:r>
            <w:r>
              <w:rPr>
                <w:rFonts w:hint="eastAsia"/>
                <w:b w:val="0"/>
                <w:bCs w:val="0"/>
                <w:spacing w:val="0"/>
                <w:sz w:val="20"/>
                <w:szCs w:val="20"/>
                <w:lang w:val="en-US" w:eastAsia="zh-CN"/>
              </w:rPr>
              <w:t>在职期间，</w:t>
            </w:r>
            <w:r>
              <w:rPr>
                <w:rFonts w:hint="eastAsia"/>
                <w:b w:val="0"/>
                <w:bCs w:val="0"/>
                <w:spacing w:val="0"/>
                <w:sz w:val="20"/>
                <w:szCs w:val="20"/>
              </w:rPr>
              <w:t>月均产出短视频20+，单条平均浏览量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</w:rPr>
              <w:t>3万+</w:t>
            </w:r>
            <w:r>
              <w:rPr>
                <w:rFonts w:hint="eastAsia"/>
                <w:b w:val="0"/>
                <w:bCs w:val="0"/>
                <w:spacing w:val="0"/>
                <w:sz w:val="20"/>
                <w:szCs w:val="20"/>
              </w:rPr>
              <w:t>、最高破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</w:rPr>
              <w:t>10万</w:t>
            </w:r>
            <w:r>
              <w:rPr>
                <w:rFonts w:hint="eastAsia"/>
                <w:b w:val="0"/>
                <w:bCs w:val="0"/>
                <w:spacing w:val="0"/>
                <w:sz w:val="20"/>
                <w:szCs w:val="20"/>
              </w:rPr>
              <w:t>，助力账号粉丝突破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</w:rPr>
              <w:t>3.1万</w:t>
            </w:r>
            <w:r>
              <w:rPr>
                <w:rFonts w:hint="eastAsia"/>
                <w:b w:val="0"/>
                <w:bCs w:val="0"/>
                <w:spacing w:val="0"/>
                <w:sz w:val="20"/>
                <w:szCs w:val="20"/>
              </w:rPr>
              <w:t>。</w:t>
            </w:r>
          </w:p>
          <w:p w14:paraId="1515208F">
            <w:pPr>
              <w:pStyle w:val="8"/>
              <w:spacing w:before="0" w:after="0" w:line="240" w:lineRule="auto"/>
              <w:ind w:left="325" w:right="82" w:hanging="244"/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  <w:lang w:eastAsia="zh-CN"/>
              </w:rPr>
            </w:pPr>
            <w:r>
              <w:rPr>
                <w:rFonts w:ascii="Arial" w:hAnsi="Arial" w:eastAsia="Arial" w:cs="Arial"/>
                <w:spacing w:val="0"/>
                <w:sz w:val="20"/>
                <w:szCs w:val="20"/>
              </w:rPr>
              <w:t xml:space="preserve">•   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</w:rPr>
              <w:t>全链路数据分析与内容优化</w:t>
            </w:r>
            <w:r>
              <w:rPr>
                <w:rFonts w:hint="eastAsia" w:ascii="PingFang SC" w:hAnsi="PingFang SC" w:eastAsia="PingFang SC" w:cs="PingFang SC"/>
                <w:b w:val="0"/>
                <w:bCs w:val="0"/>
                <w:spacing w:val="0"/>
                <w:sz w:val="20"/>
                <w:szCs w:val="20"/>
              </w:rPr>
              <w:t>：</w:t>
            </w:r>
            <w:r>
              <w:rPr>
                <w:rFonts w:hint="eastAsia"/>
                <w:spacing w:val="0"/>
                <w:sz w:val="20"/>
                <w:szCs w:val="20"/>
              </w:rPr>
              <w:t>熟练运用各类数据分析工具，对作品的浏览量、分享互动量及核心用户反馈进行深度复盘；</w:t>
            </w:r>
            <w:r>
              <w:rPr>
                <w:rFonts w:hint="eastAsia" w:ascii="PingFang SC" w:hAnsi="PingFang SC" w:eastAsia="PingFang SC" w:cs="PingFang SC"/>
                <w:b w:val="0"/>
                <w:bCs w:val="0"/>
                <w:spacing w:val="0"/>
                <w:sz w:val="20"/>
                <w:szCs w:val="20"/>
              </w:rPr>
              <w:t>依托数据洞察反哺创作，精准定位喜好与痛点，持续迭代内容质量以实现运营效果最大化。</w:t>
            </w:r>
          </w:p>
          <w:p w14:paraId="40C711EB">
            <w:pPr>
              <w:pStyle w:val="8"/>
              <w:spacing w:before="0" w:after="0" w:line="240" w:lineRule="auto"/>
              <w:ind w:left="76"/>
              <w:rPr>
                <w:rFonts w:hint="eastAsia" w:ascii="PingFang SC Semibold" w:hAnsi="PingFang SC Semibold" w:eastAsia="PingFang SC Semibold" w:cs="PingFang SC Semibold"/>
                <w:b/>
                <w:bCs/>
                <w:spacing w:val="3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/>
                <w:bCs/>
                <w:spacing w:val="0"/>
                <w:sz w:val="20"/>
                <w:szCs w:val="20"/>
                <w:lang w:val="en-US" w:eastAsia="zh-CN"/>
              </w:rPr>
              <w:t>澳门文化旅游CTNMACAO</w:t>
            </w:r>
            <w:r>
              <w:rPr>
                <w:rFonts w:hint="eastAsia"/>
                <w:b/>
                <w:bCs/>
                <w:spacing w:val="0"/>
                <w:sz w:val="20"/>
                <w:szCs w:val="20"/>
              </w:rPr>
              <w:t xml:space="preserve"> | </w:t>
            </w:r>
            <w:r>
              <w:rPr>
                <w:rFonts w:hint="eastAsia"/>
                <w:b/>
                <w:bCs/>
                <w:spacing w:val="0"/>
                <w:sz w:val="20"/>
                <w:szCs w:val="20"/>
                <w:lang w:val="en-US" w:eastAsia="zh-CN"/>
              </w:rPr>
              <w:t>新媒体运营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</w:rPr>
              <w:t xml:space="preserve"> </w:t>
            </w:r>
            <w:r>
              <w:rPr>
                <w:spacing w:val="0"/>
                <w:sz w:val="20"/>
                <w:szCs w:val="20"/>
              </w:rPr>
              <w:t xml:space="preserve">     </w:t>
            </w:r>
            <w:r>
              <w:rPr>
                <w:spacing w:val="0"/>
              </w:rPr>
              <w:t xml:space="preserve">                                                                   </w:t>
            </w:r>
            <w:r>
              <w:rPr>
                <w:rFonts w:hint="eastAsia"/>
                <w:spacing w:val="0"/>
                <w:lang w:val="en-US" w:eastAsia="zh-CN"/>
              </w:rPr>
              <w:t xml:space="preserve">        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lang w:val="en-US" w:eastAsia="zh-CN"/>
              </w:rPr>
              <w:t xml:space="preserve">    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  <w:lang w:val="en-US" w:eastAsia="zh-CN"/>
              </w:rPr>
              <w:t xml:space="preserve">     2025.09-2026.02</w:t>
            </w:r>
          </w:p>
          <w:p w14:paraId="3BDCBD4F">
            <w:pPr>
              <w:pStyle w:val="8"/>
              <w:spacing w:before="0" w:after="0" w:line="240" w:lineRule="auto"/>
              <w:ind w:left="326" w:right="36" w:hanging="245"/>
              <w:rPr>
                <w:rFonts w:hint="eastAsia" w:ascii="PingFang SC Semibold" w:hAnsi="PingFang SC Semibold" w:eastAsia="PingFang SC Semibold" w:cs="PingFang SC Semibold"/>
                <w:b/>
                <w:bCs/>
                <w:spacing w:val="5"/>
                <w:sz w:val="20"/>
                <w:szCs w:val="20"/>
              </w:rPr>
            </w:pPr>
            <w:r>
              <w:rPr>
                <w:rFonts w:ascii="Arial" w:hAnsi="Arial" w:eastAsia="Arial" w:cs="Arial"/>
                <w:spacing w:val="0"/>
                <w:sz w:val="20"/>
                <w:szCs w:val="20"/>
              </w:rPr>
              <w:t xml:space="preserve">•   </w:t>
            </w:r>
            <w:r>
              <w:rPr>
                <w:rFonts w:hint="eastAsia"/>
                <w:b/>
                <w:bCs/>
                <w:spacing w:val="0"/>
                <w:sz w:val="20"/>
                <w:szCs w:val="20"/>
                <w:lang w:val="en-US" w:eastAsia="zh-CN"/>
              </w:rPr>
              <w:t>内容策划与</w:t>
            </w:r>
            <w:r>
              <w:rPr>
                <w:rFonts w:hint="eastAsia"/>
                <w:b/>
                <w:bCs/>
                <w:spacing w:val="0"/>
                <w:sz w:val="20"/>
                <w:szCs w:val="20"/>
              </w:rPr>
              <w:t>公众号运营</w:t>
            </w:r>
            <w:r>
              <w:rPr>
                <w:rFonts w:hint="eastAsia"/>
                <w:b w:val="0"/>
                <w:bCs w:val="0"/>
                <w:spacing w:val="0"/>
                <w:sz w:val="20"/>
                <w:szCs w:val="20"/>
                <w:lang w:val="en-US" w:eastAsia="zh-CN"/>
              </w:rPr>
              <w:t>：</w:t>
            </w:r>
            <w:r>
              <w:rPr>
                <w:rFonts w:hint="eastAsia"/>
                <w:spacing w:val="0"/>
                <w:sz w:val="20"/>
                <w:szCs w:val="20"/>
                <w:lang w:val="en-US" w:eastAsia="zh-CN"/>
              </w:rPr>
              <w:t>负责“澳门文化旅游报”公众号的日常内容策划、文案撰写、图文编辑与排版发布，围绕澳门文旅内容输出契合账号调性、具备传播力的图文内容；通过优化标题、封面及版式，推动公众号月均阅读量提升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  <w:lang w:val="en-US" w:eastAsia="zh-CN"/>
              </w:rPr>
              <w:t>20%。</w:t>
            </w:r>
          </w:p>
          <w:p w14:paraId="2958177E">
            <w:pPr>
              <w:pStyle w:val="8"/>
              <w:spacing w:before="0" w:after="0" w:line="240" w:lineRule="auto"/>
              <w:ind w:left="329" w:right="90" w:hanging="248"/>
              <w:rPr>
                <w:rFonts w:hint="eastAsia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Arial" w:cs="Arial"/>
                <w:spacing w:val="0"/>
                <w:sz w:val="20"/>
                <w:szCs w:val="20"/>
              </w:rPr>
              <w:t xml:space="preserve">•   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  <w:lang w:val="en-US" w:eastAsia="zh-CN"/>
              </w:rPr>
              <w:t>素材整合与多媒体制作</w:t>
            </w:r>
            <w:r>
              <w:rPr>
                <w:rFonts w:hint="eastAsia" w:ascii="PingFang SC" w:hAnsi="PingFang SC" w:eastAsia="PingFang SC" w:cs="PingFang SC"/>
                <w:b w:val="0"/>
                <w:bCs w:val="0"/>
                <w:spacing w:val="0"/>
                <w:sz w:val="20"/>
                <w:szCs w:val="20"/>
              </w:rPr>
              <w:t>：</w:t>
            </w:r>
            <w:r>
              <w:rPr>
                <w:rFonts w:hint="eastAsia"/>
                <w:spacing w:val="0"/>
                <w:sz w:val="20"/>
                <w:szCs w:val="20"/>
                <w:lang w:val="en-US" w:eastAsia="zh-CN"/>
              </w:rPr>
              <w:t>梳理并整合图片、文案、活动信息等宣传物料，沉淀可复用的内容素材；参与短视频制作与素材整理独立完成基础剪辑、字幕添加及视频输出，并协助完成宣传海报设计，丰富账号内容呈现形式。</w:t>
            </w:r>
          </w:p>
          <w:p w14:paraId="239BFDCC">
            <w:pPr>
              <w:pStyle w:val="8"/>
              <w:spacing w:before="0" w:after="0" w:line="240" w:lineRule="auto"/>
              <w:ind w:left="76"/>
              <w:rPr>
                <w:rFonts w:hint="default" w:ascii="PingFang SC Semibold" w:hAnsi="PingFang SC Semibold" w:eastAsia="PingFang SC Semibold" w:cs="PingFang SC Semibold"/>
                <w:b/>
                <w:bCs/>
                <w:spacing w:val="3"/>
                <w:lang w:val="en-US"/>
              </w:rPr>
            </w:pPr>
            <w:r>
              <w:rPr>
                <w:rFonts w:hint="eastAsia"/>
                <w:b/>
                <w:bCs/>
                <w:spacing w:val="0"/>
                <w:sz w:val="20"/>
                <w:szCs w:val="20"/>
                <w:lang w:val="en-US" w:eastAsia="zh-CN"/>
              </w:rPr>
              <w:t>北京海西传媒 | 综艺内容策划与项目执行实习生</w:t>
            </w:r>
            <w:r>
              <w:rPr>
                <w:rFonts w:hint="eastAsia"/>
                <w:b/>
                <w:bCs/>
                <w:spacing w:val="0"/>
                <w:lang w:val="en-US" w:eastAsia="zh-CN"/>
              </w:rPr>
              <w:t xml:space="preserve"> 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lang w:val="en-US" w:eastAsia="zh-CN"/>
              </w:rPr>
              <w:t xml:space="preserve">                                                                               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  <w:lang w:val="en-US" w:eastAsia="zh-CN"/>
              </w:rPr>
              <w:t>2025.03-2025.06</w:t>
            </w:r>
          </w:p>
          <w:p w14:paraId="70B7FF05">
            <w:pPr>
              <w:pStyle w:val="8"/>
              <w:spacing w:before="0" w:after="0" w:line="240" w:lineRule="auto"/>
              <w:ind w:left="329" w:right="90" w:hanging="248"/>
              <w:rPr>
                <w:rFonts w:hint="eastAsia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Arial" w:cs="Arial"/>
                <w:spacing w:val="0"/>
                <w:sz w:val="20"/>
                <w:szCs w:val="20"/>
              </w:rPr>
              <w:t xml:space="preserve">•   </w:t>
            </w:r>
            <w:r>
              <w:rPr>
                <w:rFonts w:hint="eastAsia"/>
                <w:b/>
                <w:bCs/>
                <w:spacing w:val="0"/>
                <w:sz w:val="20"/>
                <w:szCs w:val="20"/>
                <w:lang w:val="en-US" w:eastAsia="zh-CN"/>
              </w:rPr>
              <w:t>创意策划与选手画像</w:t>
            </w:r>
            <w:r>
              <w:rPr>
                <w:rFonts w:hint="eastAsia"/>
                <w:b w:val="0"/>
                <w:bCs w:val="0"/>
                <w:spacing w:val="0"/>
                <w:sz w:val="20"/>
                <w:szCs w:val="20"/>
                <w:lang w:val="en-US" w:eastAsia="zh-CN"/>
              </w:rPr>
              <w:t>：参与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  <w:lang w:val="en-US" w:eastAsia="zh-CN"/>
              </w:rPr>
              <w:t>北京卫视S+音综《一起开麦吧》</w:t>
            </w:r>
            <w:r>
              <w:rPr>
                <w:rFonts w:hint="eastAsia"/>
                <w:b w:val="0"/>
                <w:bCs w:val="0"/>
                <w:spacing w:val="0"/>
                <w:sz w:val="20"/>
                <w:szCs w:val="20"/>
                <w:lang w:val="en-US" w:eastAsia="zh-CN"/>
              </w:rPr>
              <w:t>前期筹备，协助导演组完成节目定位、策划方案梳理及创意讨论；围绕节目调性与选手特质，参与选手人物画像、故事线及内容表达方向策划，为节目内容搭建提供支持。</w:t>
            </w:r>
          </w:p>
          <w:p w14:paraId="37694560">
            <w:pPr>
              <w:pStyle w:val="8"/>
              <w:spacing w:before="0" w:after="0" w:line="240" w:lineRule="auto"/>
              <w:ind w:left="329" w:right="90" w:hanging="248"/>
              <w:rPr>
                <w:rFonts w:hint="eastAsia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Arial" w:cs="Arial"/>
                <w:spacing w:val="0"/>
                <w:sz w:val="20"/>
                <w:szCs w:val="20"/>
              </w:rPr>
              <w:t xml:space="preserve">•   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  <w:lang w:val="en-US" w:eastAsia="zh-CN"/>
              </w:rPr>
              <w:t>沟通协同与项目落地</w:t>
            </w:r>
            <w:r>
              <w:rPr>
                <w:rFonts w:hint="eastAsia" w:ascii="PingFang SC" w:hAnsi="PingFang SC" w:eastAsia="PingFang SC" w:cs="PingFang SC"/>
                <w:b w:val="0"/>
                <w:bCs w:val="0"/>
                <w:spacing w:val="0"/>
                <w:sz w:val="20"/>
                <w:szCs w:val="20"/>
              </w:rPr>
              <w:t>：</w:t>
            </w:r>
            <w:r>
              <w:rPr>
                <w:rFonts w:hint="eastAsia"/>
                <w:spacing w:val="0"/>
                <w:sz w:val="20"/>
                <w:szCs w:val="20"/>
                <w:lang w:val="en-US" w:eastAsia="zh-CN"/>
              </w:rPr>
              <w:t>协助对接导演组、编剧组及选角团队，统筹选手资料、沟通信息与项目物料；跟进筹备及执行节点，及时协调需求与反馈，保障前期方案顺利推进并支持节目落地。</w:t>
            </w:r>
          </w:p>
          <w:p w14:paraId="3CE2489A">
            <w:pPr>
              <w:pStyle w:val="3"/>
              <w:spacing w:before="0" w:after="0" w:line="240" w:lineRule="auto"/>
              <w:ind w:right="2314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pacing w:val="0"/>
                <w:sz w:val="22"/>
                <w:szCs w:val="22"/>
                <w:lang w:val="en-US" w:eastAsia="zh-CN"/>
              </w:rPr>
              <w:t>项目</w:t>
            </w:r>
            <w:r>
              <w:rPr>
                <w:b/>
                <w:bCs/>
                <w:spacing w:val="0"/>
                <w:sz w:val="22"/>
                <w:szCs w:val="22"/>
              </w:rPr>
              <w:t>经历</w:t>
            </w:r>
          </w:p>
        </w:tc>
      </w:tr>
      <w:tr w14:paraId="2F28116B">
        <w:trPr>
          <w:trHeight w:val="267" w:hRule="atLeast"/>
        </w:trPr>
        <w:tc>
          <w:tcPr>
            <w:tcW w:w="10785" w:type="dxa"/>
            <w:tcBorders>
              <w:top w:val="single" w:color="3F3F3F" w:sz="6" w:space="0"/>
              <w:bottom w:val="single" w:color="3F3F3F" w:sz="6" w:space="0"/>
            </w:tcBorders>
            <w:vAlign w:val="top"/>
          </w:tcPr>
          <w:p w14:paraId="5051F5C6">
            <w:pPr>
              <w:pStyle w:val="8"/>
              <w:spacing w:before="0" w:after="0" w:line="240" w:lineRule="auto"/>
              <w:ind w:left="79"/>
              <w:rPr>
                <w:rFonts w:hint="default" w:eastAsia="PingFang SC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/>
                <w:bCs/>
                <w:spacing w:val="0"/>
                <w:sz w:val="20"/>
                <w:szCs w:val="20"/>
                <w:lang w:val="en-US" w:eastAsia="zh-CN"/>
              </w:rPr>
              <w:t xml:space="preserve">腾讯视频S+音乐综艺《魔力歌先生》 | 选角导演  </w:t>
            </w:r>
            <w:r>
              <w:rPr>
                <w:spacing w:val="0"/>
                <w:sz w:val="20"/>
                <w:szCs w:val="20"/>
              </w:rPr>
              <w:t xml:space="preserve">                                                                 </w:t>
            </w:r>
            <w:r>
              <w:rPr>
                <w:rFonts w:hint="eastAsia"/>
                <w:spacing w:val="0"/>
                <w:sz w:val="20"/>
                <w:szCs w:val="20"/>
                <w:lang w:val="en-US" w:eastAsia="zh-CN"/>
              </w:rPr>
              <w:t xml:space="preserve">     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  <w:lang w:val="en-US" w:eastAsia="zh-CN"/>
              </w:rPr>
              <w:t>2025.06-2025.09</w:t>
            </w:r>
          </w:p>
          <w:p w14:paraId="0B63DC47">
            <w:pPr>
              <w:pStyle w:val="8"/>
              <w:spacing w:before="0" w:after="0" w:line="240" w:lineRule="auto"/>
              <w:ind w:left="326" w:right="109" w:hanging="245"/>
              <w:rPr>
                <w:rFonts w:hint="eastAsia"/>
                <w:b w:val="0"/>
                <w:bCs w:val="0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Arial" w:cs="Arial"/>
                <w:spacing w:val="0"/>
                <w:sz w:val="20"/>
                <w:szCs w:val="20"/>
              </w:rPr>
              <w:t>•</w:t>
            </w:r>
            <w:r>
              <w:rPr>
                <w:rFonts w:hint="eastAsia" w:ascii="Arial" w:hAnsi="Arial" w:eastAsia="宋体" w:cs="Arial"/>
                <w:spacing w:val="0"/>
                <w:sz w:val="20"/>
                <w:szCs w:val="20"/>
                <w:lang w:val="en-US" w:eastAsia="zh-CN"/>
              </w:rPr>
              <w:t xml:space="preserve">   </w:t>
            </w:r>
            <w:r>
              <w:rPr>
                <w:b/>
                <w:bCs/>
                <w:spacing w:val="0"/>
                <w:sz w:val="20"/>
                <w:szCs w:val="20"/>
                <w:lang w:val="en-US" w:eastAsia="zh-CN"/>
              </w:rPr>
              <w:t>前期策划与流程统筹</w:t>
            </w:r>
            <w:r>
              <w:rPr>
                <w:b w:val="0"/>
                <w:bCs w:val="0"/>
                <w:spacing w:val="0"/>
                <w:sz w:val="20"/>
                <w:szCs w:val="20"/>
              </w:rPr>
              <w:t>：</w:t>
            </w:r>
            <w:r>
              <w:rPr>
                <w:rFonts w:hint="eastAsia"/>
                <w:b w:val="0"/>
                <w:bCs w:val="0"/>
                <w:spacing w:val="0"/>
                <w:sz w:val="20"/>
                <w:szCs w:val="20"/>
                <w:lang w:val="en-US" w:eastAsia="zh-CN"/>
              </w:rPr>
              <w:t>参与腾讯视频 S+ 音乐综艺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  <w:lang w:val="en-US" w:eastAsia="zh-CN"/>
              </w:rPr>
              <w:t>《魔力歌先生》</w:t>
            </w:r>
            <w:r>
              <w:rPr>
                <w:rFonts w:hint="eastAsia"/>
                <w:b w:val="0"/>
                <w:bCs w:val="0"/>
                <w:spacing w:val="0"/>
                <w:sz w:val="20"/>
                <w:szCs w:val="20"/>
                <w:lang w:val="en-US" w:eastAsia="zh-CN"/>
              </w:rPr>
              <w:t>前期策划，负责艺人资料建档、面试流程执行及现场统筹；梳理流程节点与项目物料，保障前期筹备工作有序推进。</w:t>
            </w:r>
          </w:p>
          <w:p w14:paraId="53313A5E">
            <w:pPr>
              <w:pStyle w:val="8"/>
              <w:spacing w:before="0" w:after="0" w:line="240" w:lineRule="auto"/>
              <w:ind w:left="325" w:right="66" w:hanging="244"/>
              <w:rPr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Arial" w:cs="Arial"/>
                <w:spacing w:val="0"/>
                <w:sz w:val="20"/>
                <w:szCs w:val="20"/>
              </w:rPr>
              <w:t>•</w:t>
            </w:r>
            <w:r>
              <w:rPr>
                <w:rFonts w:hint="eastAsia" w:ascii="Arial" w:hAnsi="Arial" w:eastAsia="宋体" w:cs="Arial"/>
                <w:spacing w:val="0"/>
                <w:sz w:val="20"/>
                <w:szCs w:val="20"/>
                <w:lang w:val="en-US" w:eastAsia="zh-CN"/>
              </w:rPr>
              <w:t xml:space="preserve">   </w:t>
            </w:r>
            <w:r>
              <w:rPr>
                <w:b/>
                <w:bCs/>
                <w:spacing w:val="0"/>
                <w:sz w:val="20"/>
                <w:szCs w:val="20"/>
                <w:lang w:val="en-US" w:eastAsia="zh-CN"/>
              </w:rPr>
              <w:t>艺人建联与跨组协同</w:t>
            </w:r>
            <w:r>
              <w:rPr>
                <w:rFonts w:hint="eastAsia"/>
                <w:b w:val="0"/>
                <w:bCs w:val="0"/>
                <w:spacing w:val="0"/>
                <w:sz w:val="20"/>
                <w:szCs w:val="20"/>
                <w:lang w:val="en-US" w:eastAsia="zh-CN"/>
              </w:rPr>
              <w:t>：</w:t>
            </w:r>
            <w:r>
              <w:rPr>
                <w:spacing w:val="0"/>
                <w:sz w:val="20"/>
                <w:szCs w:val="20"/>
                <w:lang w:val="en-US" w:eastAsia="zh-CN"/>
              </w:rPr>
              <w:t>对接导演组及艺人团队，完成信息同步、沟通协调与录制需求跟进；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  <w:lang w:val="en-US" w:eastAsia="zh-CN"/>
              </w:rPr>
              <w:t>成功建联并邀约歌手曾一鸣、刘可夫参与节目录制</w:t>
            </w:r>
            <w:r>
              <w:rPr>
                <w:spacing w:val="0"/>
                <w:sz w:val="20"/>
                <w:szCs w:val="20"/>
                <w:lang w:val="en-US" w:eastAsia="zh-CN"/>
              </w:rPr>
              <w:t>，为节目艺人阵容及录制落地提供支持。</w:t>
            </w:r>
          </w:p>
          <w:p w14:paraId="7ED8E414">
            <w:pPr>
              <w:pStyle w:val="8"/>
              <w:spacing w:before="0" w:after="0" w:line="240" w:lineRule="auto"/>
              <w:ind w:left="79"/>
              <w:rPr>
                <w:rFonts w:hint="eastAsia"/>
                <w:b/>
                <w:bCs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/>
                <w:bCs/>
                <w:spacing w:val="0"/>
                <w:sz w:val="20"/>
                <w:szCs w:val="20"/>
                <w:lang w:val="en-US" w:eastAsia="zh-CN"/>
              </w:rPr>
              <w:t xml:space="preserve">大学生创新创业大赛·敦煌IP沉浸式剧本杀文旅项目 | 项目负责人                                                       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  <w:lang w:val="en-US" w:eastAsia="zh-CN"/>
              </w:rPr>
              <w:t>2025.09-至今</w:t>
            </w:r>
            <w:r>
              <w:rPr>
                <w:rFonts w:hint="eastAsia"/>
                <w:b/>
                <w:bCs/>
                <w:spacing w:val="0"/>
                <w:sz w:val="20"/>
                <w:szCs w:val="20"/>
                <w:lang w:val="en-US" w:eastAsia="zh-CN"/>
              </w:rPr>
              <w:t xml:space="preserve">                                      </w:t>
            </w:r>
          </w:p>
          <w:p w14:paraId="6B3C3794">
            <w:pPr>
              <w:pStyle w:val="8"/>
              <w:spacing w:before="0" w:after="0" w:line="240" w:lineRule="auto"/>
              <w:ind w:left="326" w:right="109" w:hanging="245"/>
              <w:rPr>
                <w:rFonts w:hint="eastAsia" w:ascii="Arial" w:hAnsi="Arial" w:eastAsia="Arial" w:cs="Arial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Arial" w:cs="Arial"/>
                <w:spacing w:val="0"/>
                <w:sz w:val="20"/>
                <w:szCs w:val="20"/>
              </w:rPr>
              <w:t>•</w:t>
            </w:r>
            <w:r>
              <w:rPr>
                <w:rFonts w:hint="eastAsia" w:ascii="Arial" w:hAnsi="Arial" w:eastAsia="宋体" w:cs="Arial"/>
                <w:spacing w:val="0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/>
                <w:b/>
                <w:bCs/>
                <w:spacing w:val="0"/>
                <w:sz w:val="20"/>
                <w:szCs w:val="20"/>
                <w:lang w:val="en-US" w:eastAsia="zh-CN"/>
              </w:rPr>
              <w:t>项目定位与成果背书 ：</w:t>
            </w:r>
            <w:r>
              <w:rPr>
                <w:rFonts w:hint="eastAsia" w:ascii="Arial" w:hAnsi="Arial" w:eastAsia="宋体" w:cs="Arial"/>
                <w:spacing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苹方" w:hAnsi="苹方" w:eastAsia="苹方" w:cs="苹方"/>
                <w:spacing w:val="0"/>
                <w:sz w:val="20"/>
                <w:szCs w:val="20"/>
                <w:lang w:val="en-US" w:eastAsia="zh-CN"/>
              </w:rPr>
              <w:t>以敦煌壁画与丝路商贸为内核，开发线上线下联动的沉浸式文旅体验项目；完成剧本框架与玩法设计，项目于2025年12月</w:t>
            </w:r>
            <w:r>
              <w:rPr>
                <w:rFonts w:hint="eastAsia" w:ascii="苹方" w:hAnsi="苹方" w:eastAsia="苹方" w:cs="苹方"/>
                <w:b/>
                <w:bCs/>
                <w:spacing w:val="0"/>
                <w:sz w:val="20"/>
                <w:szCs w:val="20"/>
                <w:lang w:val="en-US" w:eastAsia="zh-CN"/>
              </w:rPr>
              <w:t>成功立项</w:t>
            </w:r>
            <w:r>
              <w:rPr>
                <w:rFonts w:hint="eastAsia" w:ascii="苹方" w:hAnsi="苹方" w:eastAsia="苹方" w:cs="苹方"/>
                <w:spacing w:val="0"/>
                <w:sz w:val="20"/>
                <w:szCs w:val="20"/>
                <w:lang w:val="en-US" w:eastAsia="zh-CN"/>
              </w:rPr>
              <w:t>并</w:t>
            </w:r>
            <w:r>
              <w:rPr>
                <w:rFonts w:hint="eastAsia" w:ascii="苹方" w:hAnsi="苹方" w:eastAsia="苹方" w:cs="苹方"/>
                <w:b/>
                <w:bCs/>
                <w:spacing w:val="0"/>
                <w:sz w:val="20"/>
                <w:szCs w:val="20"/>
                <w:lang w:val="en-US" w:eastAsia="zh-CN"/>
              </w:rPr>
              <w:t>晋级挑战杯甘肃省省赛</w:t>
            </w:r>
            <w:r>
              <w:rPr>
                <w:rFonts w:hint="eastAsia" w:ascii="Arial" w:hAnsi="Arial" w:eastAsia="Arial" w:cs="Arial"/>
                <w:b/>
                <w:bCs/>
                <w:spacing w:val="0"/>
                <w:sz w:val="20"/>
                <w:szCs w:val="20"/>
                <w:lang w:val="en-US" w:eastAsia="zh-CN"/>
              </w:rPr>
              <w:t>。</w:t>
            </w:r>
          </w:p>
          <w:p w14:paraId="0819E764">
            <w:pPr>
              <w:pStyle w:val="8"/>
              <w:spacing w:before="0" w:after="0" w:line="240" w:lineRule="auto"/>
              <w:ind w:right="66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pacing w:val="0"/>
                <w:sz w:val="22"/>
                <w:szCs w:val="22"/>
                <w:lang w:val="en-US" w:eastAsia="zh-CN"/>
              </w:rPr>
              <w:t>校园</w:t>
            </w:r>
            <w:r>
              <w:rPr>
                <w:b/>
                <w:bCs/>
                <w:spacing w:val="0"/>
                <w:sz w:val="22"/>
                <w:szCs w:val="22"/>
              </w:rPr>
              <w:t>经历</w:t>
            </w:r>
          </w:p>
        </w:tc>
      </w:tr>
      <w:tr w14:paraId="34B84BFA">
        <w:trPr>
          <w:trHeight w:val="1394" w:hRule="atLeast"/>
        </w:trPr>
        <w:tc>
          <w:tcPr>
            <w:tcW w:w="10785" w:type="dxa"/>
            <w:tcBorders>
              <w:top w:val="single" w:color="3F3F3F" w:sz="6" w:space="0"/>
              <w:bottom w:val="single" w:color="3F3F3F" w:sz="6" w:space="0"/>
            </w:tcBorders>
            <w:tcFitText/>
            <w:vAlign w:val="top"/>
          </w:tcPr>
          <w:p w14:paraId="2F32EC36">
            <w:pPr>
              <w:pStyle w:val="8"/>
              <w:spacing w:before="0" w:after="0" w:line="240" w:lineRule="auto"/>
              <w:ind w:right="3"/>
              <w:jc w:val="left"/>
              <w:rPr>
                <w:rFonts w:hint="eastAsia" w:eastAsia="PingFang SC"/>
                <w:spacing w:val="0"/>
                <w:sz w:val="20"/>
                <w:szCs w:val="20"/>
                <w:lang w:eastAsia="zh-CN"/>
              </w:rPr>
            </w:pPr>
            <w:r>
              <w:rPr>
                <w:rFonts w:ascii="Arial" w:hAnsi="Arial" w:eastAsia="Arial" w:cs="Arial"/>
                <w:spacing w:val="0"/>
                <w:w w:val="99"/>
              </w:rPr>
              <w:t xml:space="preserve"> </w:t>
            </w:r>
            <w:r>
              <w:rPr>
                <w:rFonts w:hint="eastAsia" w:ascii="苹方" w:hAnsi="苹方" w:eastAsia="苹方" w:cs="苹方"/>
                <w:spacing w:val="0"/>
                <w:w w:val="99"/>
              </w:rPr>
              <w:t xml:space="preserve"> </w:t>
            </w:r>
            <w:r>
              <w:rPr>
                <w:rFonts w:hint="eastAsia"/>
                <w:b/>
                <w:bCs/>
                <w:spacing w:val="0"/>
                <w:w w:val="99"/>
                <w:sz w:val="20"/>
                <w:szCs w:val="20"/>
                <w:lang w:val="en-US" w:eastAsia="zh-CN"/>
              </w:rPr>
              <w:t xml:space="preserve">西北师范大学校研究生会 | 青年服务部门骨干 </w:t>
            </w:r>
            <w:r>
              <w:rPr>
                <w:spacing w:val="0"/>
                <w:w w:val="99"/>
                <w:sz w:val="20"/>
                <w:szCs w:val="20"/>
              </w:rPr>
              <w:t xml:space="preserve">                                                         </w:t>
            </w:r>
            <w:r>
              <w:rPr>
                <w:rFonts w:hint="eastAsia"/>
                <w:spacing w:val="0"/>
                <w:w w:val="99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spacing w:val="0"/>
                <w:w w:val="99"/>
                <w:sz w:val="20"/>
                <w:szCs w:val="20"/>
              </w:rPr>
              <w:t xml:space="preserve">       </w:t>
            </w:r>
            <w:r>
              <w:rPr>
                <w:rFonts w:hint="eastAsia"/>
                <w:spacing w:val="0"/>
                <w:w w:val="99"/>
                <w:sz w:val="20"/>
                <w:szCs w:val="20"/>
                <w:lang w:val="en-US" w:eastAsia="zh-CN"/>
              </w:rPr>
              <w:t xml:space="preserve">         </w:t>
            </w:r>
            <w:r>
              <w:rPr>
                <w:rFonts w:hint="eastAsia"/>
                <w:b/>
                <w:bCs/>
                <w:spacing w:val="0"/>
                <w:w w:val="99"/>
                <w:sz w:val="20"/>
                <w:szCs w:val="20"/>
                <w:lang w:val="en-US" w:eastAsia="zh-CN"/>
              </w:rPr>
              <w:t xml:space="preserve">       2</w:t>
            </w:r>
            <w:r>
              <w:rPr>
                <w:b/>
                <w:bCs/>
                <w:spacing w:val="0"/>
                <w:w w:val="99"/>
                <w:sz w:val="20"/>
                <w:szCs w:val="20"/>
              </w:rPr>
              <w:t>025.0</w:t>
            </w:r>
            <w:r>
              <w:rPr>
                <w:rFonts w:hint="eastAsia"/>
                <w:b/>
                <w:bCs/>
                <w:spacing w:val="0"/>
                <w:w w:val="99"/>
                <w:sz w:val="20"/>
                <w:szCs w:val="20"/>
                <w:lang w:val="en-US" w:eastAsia="zh-CN"/>
              </w:rPr>
              <w:t>9</w:t>
            </w:r>
            <w:r>
              <w:rPr>
                <w:rFonts w:hint="eastAsia"/>
                <w:spacing w:val="0"/>
                <w:w w:val="99"/>
                <w:sz w:val="20"/>
                <w:szCs w:val="20"/>
                <w:lang w:val="en-US" w:eastAsia="zh-CN"/>
              </w:rPr>
              <w:t>-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w w:val="99"/>
                <w:sz w:val="20"/>
                <w:szCs w:val="20"/>
                <w:lang w:val="en-US" w:eastAsia="zh-CN"/>
              </w:rPr>
              <w:t>至今</w:t>
            </w:r>
          </w:p>
          <w:p w14:paraId="6DE7E7E0">
            <w:pPr>
              <w:pStyle w:val="8"/>
              <w:spacing w:before="0" w:after="0" w:line="240" w:lineRule="auto"/>
              <w:jc w:val="left"/>
              <w:rPr>
                <w:rFonts w:hint="eastAsia"/>
                <w:spacing w:val="0"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eastAsia="宋体" w:cs="Arial"/>
                <w:spacing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sz w:val="20"/>
                <w:szCs w:val="20"/>
              </w:rPr>
              <w:t>•</w:t>
            </w:r>
            <w:r>
              <w:rPr>
                <w:rFonts w:hint="eastAsia" w:ascii="Arial" w:hAnsi="Arial" w:eastAsia="宋体" w:cs="Arial"/>
                <w:spacing w:val="0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苹方" w:hAnsi="苹方" w:eastAsia="苹方" w:cs="苹方"/>
                <w:b/>
                <w:bCs/>
                <w:spacing w:val="0"/>
                <w:sz w:val="20"/>
                <w:szCs w:val="20"/>
                <w:lang w:val="en-US" w:eastAsia="zh-CN"/>
              </w:rPr>
              <w:t>活动策划与执行</w:t>
            </w:r>
            <w:r>
              <w:rPr>
                <w:rFonts w:hint="eastAsia" w:ascii="苹方" w:hAnsi="苹方" w:eastAsia="苹方" w:cs="苹方"/>
                <w:b w:val="0"/>
                <w:bCs w:val="0"/>
                <w:spacing w:val="0"/>
                <w:sz w:val="20"/>
                <w:szCs w:val="20"/>
                <w:lang w:val="en-US" w:eastAsia="zh-CN"/>
              </w:rPr>
              <w:t>：</w:t>
            </w:r>
            <w:r>
              <w:rPr>
                <w:rFonts w:hint="eastAsia"/>
                <w:spacing w:val="0"/>
                <w:sz w:val="20"/>
                <w:szCs w:val="20"/>
                <w:lang w:val="en-US" w:eastAsia="zh-CN"/>
              </w:rPr>
              <w:t>统筹策划考研、四六级讲座等</w:t>
            </w: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spacing w:val="0"/>
                <w:sz w:val="20"/>
                <w:szCs w:val="20"/>
                <w:lang w:val="en-US" w:eastAsia="zh-CN"/>
              </w:rPr>
              <w:t>校级活动</w:t>
            </w:r>
            <w:r>
              <w:rPr>
                <w:rFonts w:hint="eastAsia"/>
                <w:spacing w:val="0"/>
                <w:sz w:val="20"/>
                <w:szCs w:val="20"/>
                <w:lang w:val="en-US" w:eastAsia="zh-CN"/>
              </w:rPr>
              <w:t>，负责人员安排、场地协调及突发应急，保障活动落地。</w:t>
            </w:r>
          </w:p>
          <w:p w14:paraId="20FC2913">
            <w:pPr>
              <w:pStyle w:val="3"/>
              <w:spacing w:before="0" w:after="0" w:line="240" w:lineRule="auto"/>
              <w:ind w:right="2314"/>
              <w:jc w:val="left"/>
              <w:rPr>
                <w:rFonts w:hint="default" w:eastAsia="宋体"/>
                <w:b/>
                <w:bCs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eastAsia="宋体" w:cs="Arial"/>
                <w:spacing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ascii="Arial" w:hAnsi="Arial" w:eastAsia="Arial" w:cs="Arial"/>
                <w:spacing w:val="0"/>
                <w:sz w:val="20"/>
                <w:szCs w:val="20"/>
              </w:rPr>
              <w:t>•</w:t>
            </w:r>
            <w:r>
              <w:rPr>
                <w:rFonts w:hint="eastAsia" w:ascii="Arial" w:hAnsi="Arial" w:eastAsia="宋体" w:cs="Arial"/>
                <w:spacing w:val="0"/>
                <w:sz w:val="20"/>
                <w:szCs w:val="20"/>
                <w:lang w:val="en-US" w:eastAsia="zh-CN"/>
              </w:rPr>
              <w:t xml:space="preserve">  </w:t>
            </w:r>
            <w:bookmarkStart w:id="0" w:name="_GoBack"/>
            <w:bookmarkEnd w:id="0"/>
            <w:r>
              <w:rPr>
                <w:rFonts w:hint="eastAsia" w:ascii="苹方" w:hAnsi="苹方" w:eastAsia="苹方" w:cs="苹方"/>
                <w:b/>
                <w:bCs/>
                <w:spacing w:val="0"/>
                <w:sz w:val="20"/>
                <w:szCs w:val="20"/>
                <w:lang w:val="en-US" w:eastAsia="zh-CN"/>
              </w:rPr>
              <w:t>宣传推广与协调</w:t>
            </w:r>
            <w:r>
              <w:rPr>
                <w:rFonts w:hint="eastAsia" w:ascii="苹方" w:hAnsi="苹方" w:eastAsia="苹方" w:cs="苹方"/>
                <w:spacing w:val="0"/>
                <w:sz w:val="20"/>
                <w:szCs w:val="20"/>
              </w:rPr>
              <w:t>：</w:t>
            </w:r>
            <w:r>
              <w:rPr>
                <w:rFonts w:hint="eastAsia" w:ascii="苹方" w:hAnsi="苹方" w:eastAsia="苹方" w:cs="苹方"/>
                <w:snapToGrid w:val="0"/>
                <w:color w:val="000000"/>
                <w:spacing w:val="0"/>
                <w:kern w:val="0"/>
                <w:sz w:val="20"/>
                <w:szCs w:val="20"/>
                <w:lang w:val="en-US" w:eastAsia="zh-CN" w:bidi="ar-SA"/>
              </w:rPr>
              <w:t>负责学院联络及活动宣传，结合学生需求调动积极性，累计动员</w:t>
            </w:r>
            <w:r>
              <w:rPr>
                <w:rFonts w:hint="eastAsia" w:ascii="苹方" w:hAnsi="苹方" w:eastAsia="苹方" w:cs="苹方"/>
                <w:b/>
                <w:bCs/>
                <w:snapToGrid w:val="0"/>
                <w:color w:val="000000"/>
                <w:spacing w:val="0"/>
                <w:kern w:val="0"/>
                <w:sz w:val="20"/>
                <w:szCs w:val="20"/>
                <w:lang w:val="en-US" w:eastAsia="zh-CN" w:bidi="ar-SA"/>
              </w:rPr>
              <w:t>3千</w:t>
            </w:r>
            <w:r>
              <w:rPr>
                <w:rFonts w:hint="eastAsia" w:ascii="苹方" w:hAnsi="苹方" w:eastAsia="苹方" w:cs="苹方"/>
                <w:snapToGrid w:val="0"/>
                <w:color w:val="000000"/>
                <w:spacing w:val="0"/>
                <w:kern w:val="0"/>
                <w:sz w:val="20"/>
                <w:szCs w:val="20"/>
                <w:lang w:val="en-US" w:eastAsia="zh-CN" w:bidi="ar-SA"/>
              </w:rPr>
              <w:t>人次。</w:t>
            </w:r>
          </w:p>
          <w:p w14:paraId="038047B8">
            <w:pPr>
              <w:pStyle w:val="3"/>
              <w:spacing w:before="0" w:after="0" w:line="240" w:lineRule="auto"/>
              <w:ind w:right="2314"/>
              <w:rPr>
                <w:rFonts w:hint="default" w:eastAsia="PingFang SC"/>
                <w:spacing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/>
                <w:bCs/>
                <w:spacing w:val="0"/>
                <w:sz w:val="22"/>
                <w:szCs w:val="22"/>
                <w:lang w:val="en-US" w:eastAsia="zh-CN"/>
              </w:rPr>
              <w:t>其他</w:t>
            </w:r>
          </w:p>
        </w:tc>
      </w:tr>
    </w:tbl>
    <w:p w14:paraId="02F1C94C">
      <w:pPr>
        <w:pStyle w:val="3"/>
        <w:spacing w:before="0" w:after="0" w:line="240" w:lineRule="auto"/>
        <w:ind w:left="324" w:right="136" w:hanging="243"/>
        <w:rPr>
          <w:rFonts w:hint="eastAsia" w:ascii="苹方" w:hAnsi="苹方" w:eastAsia="苹方" w:cs="苹方"/>
          <w:sz w:val="20"/>
          <w:szCs w:val="20"/>
        </w:rPr>
      </w:pPr>
      <w:r>
        <w:rPr>
          <w:rFonts w:ascii="Arial" w:hAnsi="Arial" w:eastAsia="Arial" w:cs="Arial"/>
          <w:spacing w:val="0"/>
          <w:sz w:val="20"/>
          <w:szCs w:val="20"/>
        </w:rPr>
        <w:t>•</w:t>
      </w:r>
      <w:r>
        <w:rPr>
          <w:rFonts w:hint="eastAsia" w:ascii="Arial" w:hAnsi="Arial" w:eastAsia="宋体" w:cs="Arial"/>
          <w:spacing w:val="0"/>
          <w:sz w:val="20"/>
          <w:szCs w:val="20"/>
          <w:lang w:val="en-US" w:eastAsia="zh-CN"/>
        </w:rPr>
        <w:t xml:space="preserve">  </w:t>
      </w:r>
      <w:r>
        <w:rPr>
          <w:rFonts w:hint="eastAsia" w:ascii="苹方" w:hAnsi="苹方" w:eastAsia="苹方" w:cs="苹方"/>
          <w:b/>
          <w:bCs/>
          <w:spacing w:val="0"/>
          <w:sz w:val="20"/>
          <w:szCs w:val="20"/>
          <w:lang w:val="en-US" w:eastAsia="zh-CN"/>
        </w:rPr>
        <w:t xml:space="preserve">技能证书 </w:t>
      </w:r>
      <w:r>
        <w:rPr>
          <w:rFonts w:hint="eastAsia" w:ascii="苹方" w:hAnsi="苹方" w:eastAsia="苹方" w:cs="苹方"/>
          <w:b/>
          <w:bCs/>
          <w:spacing w:val="0"/>
          <w:sz w:val="20"/>
          <w:szCs w:val="20"/>
        </w:rPr>
        <w:t>：</w:t>
      </w:r>
      <w:r>
        <w:rPr>
          <w:rFonts w:hint="eastAsia" w:ascii="苹方" w:hAnsi="苹方" w:eastAsia="苹方" w:cs="苹方"/>
          <w:spacing w:val="0"/>
          <w:sz w:val="20"/>
          <w:szCs w:val="20"/>
        </w:rPr>
        <w:t xml:space="preserve"> </w:t>
      </w:r>
      <w:r>
        <w:rPr>
          <w:rFonts w:hint="eastAsia" w:ascii="苹方" w:hAnsi="苹方" w:eastAsia="苹方" w:cs="苹方"/>
          <w:b/>
          <w:bCs/>
          <w:spacing w:val="0"/>
          <w:sz w:val="20"/>
          <w:szCs w:val="20"/>
        </w:rPr>
        <w:t>剪辑设计排版（</w:t>
      </w:r>
      <w:r>
        <w:rPr>
          <w:rFonts w:hint="eastAsia" w:ascii="苹方" w:hAnsi="苹方" w:eastAsia="苹方" w:cs="苹方"/>
          <w:b w:val="0"/>
          <w:bCs w:val="0"/>
          <w:spacing w:val="0"/>
          <w:sz w:val="20"/>
          <w:szCs w:val="20"/>
          <w:lang w:val="en-US" w:eastAsia="zh-CN"/>
        </w:rPr>
        <w:t>PR、PS、</w:t>
      </w:r>
      <w:r>
        <w:rPr>
          <w:rFonts w:hint="eastAsia" w:ascii="苹方" w:hAnsi="苹方" w:eastAsia="苹方" w:cs="苹方"/>
          <w:spacing w:val="0"/>
          <w:sz w:val="20"/>
          <w:szCs w:val="20"/>
        </w:rPr>
        <w:t xml:space="preserve"> 达芬奇、 </w:t>
      </w:r>
      <w:r>
        <w:rPr>
          <w:rFonts w:hint="eastAsia" w:ascii="苹方" w:hAnsi="苹方" w:eastAsia="苹方" w:cs="苹方"/>
          <w:spacing w:val="0"/>
          <w:sz w:val="20"/>
          <w:szCs w:val="20"/>
          <w:lang w:val="en-US" w:eastAsia="zh-CN"/>
        </w:rPr>
        <w:t>L</w:t>
      </w:r>
      <w:r>
        <w:rPr>
          <w:rFonts w:hint="eastAsia" w:ascii="苹方" w:hAnsi="苹方" w:eastAsia="苹方" w:cs="苹方"/>
          <w:spacing w:val="0"/>
          <w:sz w:val="20"/>
          <w:szCs w:val="20"/>
        </w:rPr>
        <w:t>ogic</w:t>
      </w:r>
      <w:r>
        <w:rPr>
          <w:rFonts w:hint="eastAsia" w:ascii="苹方" w:hAnsi="苹方" w:eastAsia="苹方" w:cs="苹方"/>
          <w:spacing w:val="0"/>
          <w:sz w:val="20"/>
          <w:szCs w:val="20"/>
          <w:lang w:val="en-US" w:eastAsia="zh-CN"/>
        </w:rPr>
        <w:t xml:space="preserve"> </w:t>
      </w:r>
      <w:r>
        <w:rPr>
          <w:rFonts w:hint="eastAsia" w:ascii="苹方" w:hAnsi="苹方" w:eastAsia="苹方" w:cs="苹方"/>
          <w:spacing w:val="0"/>
          <w:sz w:val="20"/>
          <w:szCs w:val="20"/>
        </w:rPr>
        <w:t>Pro、秀米</w:t>
      </w:r>
      <w:r>
        <w:rPr>
          <w:rFonts w:hint="eastAsia" w:ascii="苹方" w:hAnsi="苹方" w:eastAsia="苹方" w:cs="苹方"/>
          <w:b/>
          <w:bCs/>
          <w:spacing w:val="0"/>
          <w:sz w:val="20"/>
          <w:szCs w:val="20"/>
        </w:rPr>
        <w:t>）；AI</w:t>
      </w:r>
      <w:r>
        <w:rPr>
          <w:rFonts w:hint="eastAsia" w:ascii="苹方" w:hAnsi="苹方" w:eastAsia="苹方" w:cs="苹方"/>
          <w:spacing w:val="0"/>
          <w:sz w:val="20"/>
          <w:szCs w:val="20"/>
        </w:rPr>
        <w:t xml:space="preserve"> </w:t>
      </w:r>
      <w:r>
        <w:rPr>
          <w:rFonts w:hint="eastAsia" w:ascii="苹方" w:hAnsi="苹方" w:eastAsia="苹方" w:cs="苹方"/>
          <w:b/>
          <w:bCs/>
          <w:spacing w:val="0"/>
          <w:sz w:val="20"/>
          <w:szCs w:val="20"/>
        </w:rPr>
        <w:t>工具（</w:t>
      </w:r>
      <w:r>
        <w:rPr>
          <w:rFonts w:hint="eastAsia" w:ascii="苹方" w:hAnsi="苹方" w:eastAsia="苹方" w:cs="苹方"/>
          <w:b w:val="0"/>
          <w:bCs w:val="0"/>
          <w:spacing w:val="0"/>
          <w:sz w:val="20"/>
          <w:szCs w:val="20"/>
          <w:lang w:val="en-US" w:eastAsia="zh-CN"/>
        </w:rPr>
        <w:t>ChatGPT</w:t>
      </w:r>
      <w:r>
        <w:rPr>
          <w:rFonts w:hint="eastAsia" w:ascii="苹方" w:hAnsi="苹方" w:eastAsia="苹方" w:cs="苹方"/>
          <w:b/>
          <w:bCs/>
          <w:spacing w:val="0"/>
          <w:sz w:val="20"/>
          <w:szCs w:val="20"/>
          <w:lang w:val="en-US" w:eastAsia="zh-CN"/>
        </w:rPr>
        <w:t>、</w:t>
      </w:r>
      <w:r>
        <w:rPr>
          <w:rFonts w:hint="eastAsia" w:ascii="苹方" w:hAnsi="苹方" w:eastAsia="苹方" w:cs="苹方"/>
          <w:spacing w:val="0"/>
          <w:sz w:val="20"/>
          <w:szCs w:val="20"/>
        </w:rPr>
        <w:t>即梦</w:t>
      </w:r>
      <w:r>
        <w:rPr>
          <w:rFonts w:hint="eastAsia" w:ascii="苹方" w:hAnsi="苹方" w:eastAsia="苹方" w:cs="苹方"/>
          <w:spacing w:val="0"/>
          <w:sz w:val="20"/>
          <w:szCs w:val="20"/>
          <w:lang w:eastAsia="zh-CN"/>
        </w:rPr>
        <w:t>、</w:t>
      </w:r>
      <w:r>
        <w:rPr>
          <w:rFonts w:hint="eastAsia" w:ascii="苹方" w:hAnsi="苹方" w:eastAsia="苹方" w:cs="苹方"/>
          <w:spacing w:val="0"/>
          <w:sz w:val="20"/>
          <w:szCs w:val="20"/>
          <w:lang w:val="en-US" w:eastAsia="zh-CN"/>
        </w:rPr>
        <w:t>suno</w:t>
      </w:r>
      <w:r>
        <w:rPr>
          <w:rFonts w:hint="eastAsia" w:ascii="苹方" w:hAnsi="苹方" w:eastAsia="苹方" w:cs="苹方"/>
          <w:spacing w:val="0"/>
          <w:sz w:val="20"/>
          <w:szCs w:val="20"/>
        </w:rPr>
        <w:t xml:space="preserve"> </w:t>
      </w:r>
      <w:r>
        <w:rPr>
          <w:rFonts w:hint="eastAsia" w:ascii="苹方" w:hAnsi="苹方" w:eastAsia="苹方" w:cs="苹方"/>
          <w:b/>
          <w:bCs/>
          <w:spacing w:val="0"/>
          <w:sz w:val="20"/>
          <w:szCs w:val="20"/>
        </w:rPr>
        <w:t>）；数据分析（</w:t>
      </w:r>
      <w:r>
        <w:rPr>
          <w:rFonts w:hint="eastAsia" w:ascii="苹方" w:hAnsi="苹方" w:eastAsia="苹方" w:cs="苹方"/>
          <w:b w:val="0"/>
          <w:bCs w:val="0"/>
          <w:spacing w:val="0"/>
          <w:sz w:val="20"/>
          <w:szCs w:val="20"/>
        </w:rPr>
        <w:t>Excel 常见函数、数据透视表</w:t>
      </w:r>
      <w:r>
        <w:rPr>
          <w:rFonts w:hint="eastAsia" w:ascii="苹方" w:hAnsi="苹方" w:eastAsia="苹方" w:cs="苹方"/>
          <w:b/>
          <w:bCs/>
          <w:spacing w:val="0"/>
          <w:sz w:val="20"/>
          <w:szCs w:val="20"/>
        </w:rPr>
        <w:t>）、</w:t>
      </w:r>
      <w:r>
        <w:rPr>
          <w:rFonts w:hint="eastAsia" w:ascii="苹方" w:hAnsi="苹方" w:eastAsia="苹方" w:cs="苹方"/>
          <w:spacing w:val="0"/>
          <w:sz w:val="20"/>
          <w:szCs w:val="20"/>
        </w:rPr>
        <w:t xml:space="preserve"> 掌握 Word、 Excel、 PPT 等办公软件</w:t>
      </w:r>
      <w:r>
        <w:rPr>
          <w:rFonts w:hint="eastAsia" w:ascii="苹方" w:hAnsi="苹方" w:eastAsia="苹方" w:cs="苹方"/>
          <w:spacing w:val="0"/>
          <w:sz w:val="20"/>
          <w:szCs w:val="20"/>
          <w:lang w:eastAsia="zh-CN"/>
        </w:rPr>
        <w:t>；</w:t>
      </w:r>
      <w:r>
        <w:rPr>
          <w:rFonts w:hint="eastAsia" w:ascii="苹方" w:hAnsi="苹方" w:eastAsia="苹方" w:cs="苹方"/>
          <w:b/>
          <w:bCs/>
          <w:spacing w:val="0"/>
          <w:sz w:val="20"/>
          <w:szCs w:val="20"/>
          <w:lang w:val="en-US" w:eastAsia="zh-CN"/>
        </w:rPr>
        <w:t>证书（</w:t>
      </w:r>
      <w:r>
        <w:rPr>
          <w:rFonts w:hint="eastAsia" w:ascii="苹方" w:hAnsi="苹方" w:eastAsia="苹方" w:cs="苹方"/>
          <w:spacing w:val="0"/>
          <w:sz w:val="20"/>
          <w:szCs w:val="20"/>
        </w:rPr>
        <w:t xml:space="preserve"> CET-4、 </w:t>
      </w:r>
      <w:r>
        <w:rPr>
          <w:rFonts w:hint="eastAsia" w:ascii="苹方" w:hAnsi="苹方" w:eastAsia="苹方" w:cs="苹方"/>
          <w:spacing w:val="0"/>
          <w:sz w:val="20"/>
          <w:szCs w:val="20"/>
          <w:lang w:val="en-US" w:eastAsia="zh-CN"/>
        </w:rPr>
        <w:t>教师资格证</w:t>
      </w:r>
      <w:r>
        <w:rPr>
          <w:rFonts w:hint="eastAsia" w:ascii="苹方" w:hAnsi="苹方" w:eastAsia="苹方" w:cs="苹方"/>
          <w:b/>
          <w:bCs/>
          <w:spacing w:val="0"/>
          <w:sz w:val="20"/>
          <w:szCs w:val="20"/>
          <w:lang w:eastAsia="zh-CN"/>
        </w:rPr>
        <w:t>）</w:t>
      </w:r>
    </w:p>
    <w:sectPr>
      <w:pgSz w:w="11904" w:h="16839"/>
      <w:pgMar w:top="190" w:right="504" w:bottom="0" w:left="61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苹方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EE99758"/>
    <w:rsid w:val="25FFA3A3"/>
    <w:rsid w:val="2F5FA07F"/>
    <w:rsid w:val="3EFFB653"/>
    <w:rsid w:val="5FFF49C2"/>
    <w:rsid w:val="ABF749BB"/>
    <w:rsid w:val="BBB718AB"/>
    <w:rsid w:val="BECDEB63"/>
    <w:rsid w:val="CBFB0230"/>
    <w:rsid w:val="D75DC625"/>
    <w:rsid w:val="DF963BD6"/>
    <w:rsid w:val="EDF528E7"/>
    <w:rsid w:val="F6EF8B69"/>
    <w:rsid w:val="FEFF026B"/>
    <w:rsid w:val="FFDA25B6"/>
    <w:rsid w:val="FFFDA84B"/>
    <w:rsid w:val="FFFF07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PingFang SC" w:hAnsi="PingFang SC" w:eastAsia="PingFang SC" w:cs="PingFang SC"/>
      <w:sz w:val="18"/>
      <w:szCs w:val="18"/>
      <w:lang w:val="en-US" w:eastAsia="en-US" w:bidi="ar-SA"/>
    </w:rPr>
  </w:style>
  <w:style w:type="paragraph" w:styleId="4">
    <w:name w:val="Normal (Web)"/>
    <w:basedOn w:val="1"/>
    <w:uiPriority w:val="0"/>
    <w:rPr>
      <w:sz w:val="24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PingFang SC" w:hAnsi="PingFang SC" w:eastAsia="PingFang SC" w:cs="PingFang SC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1436</Words>
  <Characters>1649</Characters>
  <TotalTime>2</TotalTime>
  <ScaleCrop>false</ScaleCrop>
  <LinksUpToDate>false</LinksUpToDate>
  <CharactersWithSpaces>2380</CharactersWithSpaces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2026-06-06T14:08:00Z</dcterms:created>
  <dc:creator>Data</dc:creator>
  <cp:lastModifiedBy>柏欣悦</cp:lastModifiedBy>
  <dcterms:modified xsi:type="dcterms:W3CDTF">2026-07-28T02:37:07Z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2026-07-25T16:16:02Z</vt:filetime>
  </property>
  <property fmtid="{D5CDD505-2E9C-101B-9397-08002B2CF9AE}" pid="4" name="KSOProductBuildVer">
    <vt:lpwstr>2052-12.1.26026.26026</vt:lpwstr>
  </property>
  <property fmtid="{D5CDD505-2E9C-101B-9397-08002B2CF9AE}" pid="5" name="ICV">
    <vt:lpwstr>3C50A1A627776604DD46676A3F309004_43</vt:lpwstr>
  </property>
</Properties>
</file>