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ED29D" w14:textId="77777777" w:rsidR="00B139E1" w:rsidRPr="00B139E1" w:rsidRDefault="00B139E1" w:rsidP="00B139E1">
      <w:pPr>
        <w:rPr>
          <w:b/>
          <w:bCs/>
        </w:rPr>
      </w:pPr>
      <w:r w:rsidRPr="00B139E1">
        <w:rPr>
          <w:b/>
          <w:bCs/>
        </w:rPr>
        <w:t>Section 1: Algorithmic Problem Definition &amp; Analytical Objectives</w:t>
      </w:r>
    </w:p>
    <w:p w14:paraId="77D2906C" w14:textId="77777777" w:rsidR="00B139E1" w:rsidRPr="00B139E1" w:rsidRDefault="00B139E1" w:rsidP="00B139E1">
      <w:r w:rsidRPr="00B139E1">
        <w:t xml:space="preserve">The core challenge addressed in this capstone report is the </w:t>
      </w:r>
      <w:proofErr w:type="spellStart"/>
      <w:r w:rsidRPr="00B139E1">
        <w:t>modeling</w:t>
      </w:r>
      <w:proofErr w:type="spellEnd"/>
      <w:r w:rsidRPr="00B139E1">
        <w:t xml:space="preserve"> and detection of hidden structural shifts in human text style as document complexity increases. In large-scale text repositories, language is not uniform; instead, vocabulary choices and thematic distributions shift significantly depending on narrative length.</w:t>
      </w:r>
    </w:p>
    <w:p w14:paraId="63FB72B2" w14:textId="77777777" w:rsidR="00B139E1" w:rsidRPr="00B139E1" w:rsidRDefault="00B139E1" w:rsidP="00B139E1">
      <w:r w:rsidRPr="00B139E1">
        <w:t xml:space="preserve">This pipeline tracks these shifting linguistic patterns using the IMDb Large Movie Review Dataset. Rather than tracking trends across calendar years, which can introduce artificial noise from varying release schedules, this project uses a more stable proxy: </w:t>
      </w:r>
      <w:r w:rsidRPr="00B139E1">
        <w:rPr>
          <w:b/>
          <w:bCs/>
        </w:rPr>
        <w:t>Narrative Tiers</w:t>
      </w:r>
      <w:r w:rsidRPr="00B139E1">
        <w:t>. By splitting the 50,000 documents into three strict quantiles based on word count (</w:t>
      </w:r>
      <w:r w:rsidRPr="00B139E1">
        <w:rPr>
          <w:i/>
          <w:iCs/>
        </w:rPr>
        <w:t>Short, Medium, and Long</w:t>
      </w:r>
      <w:r w:rsidRPr="00B139E1">
        <w:t>), we create a clear framework to measure how language patterns adapt as reviews become deeper and more descriptive.</w:t>
      </w:r>
    </w:p>
    <w:p w14:paraId="406C136C" w14:textId="77777777" w:rsidR="00B139E1" w:rsidRPr="00B139E1" w:rsidRDefault="00B139E1" w:rsidP="00B139E1">
      <w:pPr>
        <w:rPr>
          <w:b/>
          <w:bCs/>
        </w:rPr>
      </w:pPr>
      <w:r w:rsidRPr="00B139E1">
        <w:rPr>
          <w:b/>
          <w:bCs/>
        </w:rPr>
        <w:t>Section 2: Text Mining Methodology &amp; Feature Engineering</w:t>
      </w:r>
    </w:p>
    <w:p w14:paraId="0D31DA46" w14:textId="77777777" w:rsidR="00B139E1" w:rsidRPr="00B139E1" w:rsidRDefault="00B139E1" w:rsidP="00B139E1">
      <w:r w:rsidRPr="00B139E1">
        <w:t>To accurately uncover latent semantic structures, the text data is processed through a robust feature extraction pipeline:</w:t>
      </w:r>
    </w:p>
    <w:p w14:paraId="4C8F6035" w14:textId="77777777" w:rsidR="00B139E1" w:rsidRPr="00B139E1" w:rsidRDefault="00B139E1" w:rsidP="00B139E1">
      <w:pPr>
        <w:numPr>
          <w:ilvl w:val="0"/>
          <w:numId w:val="1"/>
        </w:numPr>
      </w:pPr>
      <w:r w:rsidRPr="00B139E1">
        <w:rPr>
          <w:b/>
          <w:bCs/>
        </w:rPr>
        <w:t>String Normalization:</w:t>
      </w:r>
      <w:r w:rsidRPr="00B139E1">
        <w:t xml:space="preserve"> Text blocks are stripped of HTML formatting residue, structural casing variants are unified to lowercase, and standard English stop words (e.g., </w:t>
      </w:r>
      <w:r w:rsidRPr="00B139E1">
        <w:rPr>
          <w:i/>
          <w:iCs/>
        </w:rPr>
        <w:t>"the"</w:t>
      </w:r>
      <w:r w:rsidRPr="00B139E1">
        <w:t xml:space="preserve">, </w:t>
      </w:r>
      <w:r w:rsidRPr="00B139E1">
        <w:rPr>
          <w:i/>
          <w:iCs/>
        </w:rPr>
        <w:t>"and"</w:t>
      </w:r>
      <w:r w:rsidRPr="00B139E1">
        <w:t xml:space="preserve">, </w:t>
      </w:r>
      <w:r w:rsidRPr="00B139E1">
        <w:rPr>
          <w:i/>
          <w:iCs/>
        </w:rPr>
        <w:t>"it"</w:t>
      </w:r>
      <w:r w:rsidRPr="00B139E1">
        <w:t>) are stripped away to isolate informative words.</w:t>
      </w:r>
    </w:p>
    <w:p w14:paraId="336AB49C" w14:textId="12BF36DC" w:rsidR="00B139E1" w:rsidRPr="00B139E1" w:rsidRDefault="00B139E1" w:rsidP="00B139E1">
      <w:pPr>
        <w:numPr>
          <w:ilvl w:val="0"/>
          <w:numId w:val="1"/>
        </w:numPr>
      </w:pPr>
      <w:r w:rsidRPr="00B139E1">
        <w:rPr>
          <w:b/>
          <w:bCs/>
        </w:rPr>
        <w:t>Frequency Counting Matrix:</w:t>
      </w:r>
      <w:r w:rsidRPr="00B139E1">
        <w:t xml:space="preserve"> The cleaned tokens are passed through a frequency vectorizer bounded at the top 3,000 statistical terms. Words that appear in more than 95% of documents are dropped to eliminate non-descriptive corpus-wide noise. This yields a highly optimized sparse document-term </w:t>
      </w:r>
      <w:proofErr w:type="gramStart"/>
      <w:r w:rsidRPr="00B139E1">
        <w:t>matrix ,</w:t>
      </w:r>
      <w:proofErr w:type="gramEnd"/>
      <w:r w:rsidRPr="00B139E1">
        <w:t xml:space="preserve"> where entry represents the structural occurrence count of token within review </w:t>
      </w:r>
      <w:proofErr w:type="gramStart"/>
      <w:r w:rsidRPr="00B139E1">
        <w:t>document .</w:t>
      </w:r>
      <w:proofErr w:type="gramEnd"/>
    </w:p>
    <w:p w14:paraId="1F9F98F8" w14:textId="77777777" w:rsidR="00B139E1" w:rsidRPr="00B139E1" w:rsidRDefault="00B139E1" w:rsidP="00B139E1">
      <w:pPr>
        <w:rPr>
          <w:b/>
          <w:bCs/>
        </w:rPr>
      </w:pPr>
      <w:r w:rsidRPr="00B139E1">
        <w:rPr>
          <w:b/>
          <w:bCs/>
        </w:rPr>
        <w:t>Section 3: Advanced Unsupervised Machine Learning Framework</w:t>
      </w:r>
    </w:p>
    <w:p w14:paraId="48BC22D5" w14:textId="77777777" w:rsidR="00B139E1" w:rsidRPr="00B139E1" w:rsidRDefault="00B139E1" w:rsidP="00B139E1">
      <w:r w:rsidRPr="00B139E1">
        <w:t xml:space="preserve">The core analytical engine uses </w:t>
      </w:r>
      <w:r w:rsidRPr="00B139E1">
        <w:rPr>
          <w:b/>
          <w:bCs/>
        </w:rPr>
        <w:t>Latent Dirichlet Allocation (LDA)</w:t>
      </w:r>
      <w:r w:rsidRPr="00B139E1">
        <w:t>, a generative probabilistic model used to discover hidden themes in document collections.</w:t>
      </w:r>
    </w:p>
    <w:p w14:paraId="7D704E86" w14:textId="17223CD0" w:rsidR="00B139E1" w:rsidRPr="00B139E1" w:rsidRDefault="00B139E1" w:rsidP="00B139E1">
      <w:r w:rsidRPr="00B139E1">
        <w:t>LDA assumes that each document is a mixture of multiple latent topics, and each topic is a distribution over a fixed set of words. The model optimizes these distributions by tracking word co-occurrences across the sparse term matrix.</w:t>
      </w:r>
    </w:p>
    <w:p w14:paraId="5881784B" w14:textId="77777777" w:rsidR="00B139E1" w:rsidRPr="00B139E1" w:rsidRDefault="00B139E1" w:rsidP="00B139E1">
      <w:r w:rsidRPr="00B139E1">
        <w:t>By fitting this model across our narrative tiers, the algorithm calculates a dominant thematic classification score for every review, allowing us to map exactly how these underlying themes evolve as document length changes.</w:t>
      </w:r>
    </w:p>
    <w:p w14:paraId="79F0BAC5" w14:textId="77777777" w:rsidR="00B139E1" w:rsidRPr="00B139E1" w:rsidRDefault="00B139E1" w:rsidP="00B139E1">
      <w:pPr>
        <w:rPr>
          <w:b/>
          <w:bCs/>
        </w:rPr>
      </w:pPr>
      <w:r w:rsidRPr="00B139E1">
        <w:rPr>
          <w:b/>
          <w:bCs/>
        </w:rPr>
        <w:t>Section 4: Quantitative Results &amp; Visual Analytics</w:t>
      </w:r>
    </w:p>
    <w:p w14:paraId="233A1C7E" w14:textId="77777777" w:rsidR="00B139E1" w:rsidRPr="00B139E1" w:rsidRDefault="00B139E1" w:rsidP="00B139E1">
      <w:pPr>
        <w:rPr>
          <w:b/>
          <w:bCs/>
        </w:rPr>
      </w:pPr>
      <w:r w:rsidRPr="00B139E1">
        <w:rPr>
          <w:b/>
          <w:bCs/>
        </w:rPr>
        <w:t>1. Extracted Latent Language Topics</w:t>
      </w:r>
    </w:p>
    <w:p w14:paraId="0763CA3F" w14:textId="77777777" w:rsidR="00B139E1" w:rsidRPr="00B139E1" w:rsidRDefault="00B139E1" w:rsidP="00B139E1">
      <w:r w:rsidRPr="00B139E1">
        <w:lastRenderedPageBreak/>
        <w:t>The LDA engine successfully mapped our high-dimensional text space into three core linguistic topics defined by their top predictive terms:</w:t>
      </w:r>
    </w:p>
    <w:p w14:paraId="1A527668" w14:textId="77777777" w:rsidR="00B139E1" w:rsidRPr="00B139E1" w:rsidRDefault="00B139E1" w:rsidP="00B139E1">
      <w:pPr>
        <w:numPr>
          <w:ilvl w:val="0"/>
          <w:numId w:val="3"/>
        </w:numPr>
      </w:pPr>
      <w:r w:rsidRPr="00B139E1">
        <w:rPr>
          <w:b/>
          <w:bCs/>
        </w:rPr>
        <w:t>Topic 1 (Production &amp; Plot):</w:t>
      </w:r>
      <w:r w:rsidRPr="00B139E1">
        <w:t xml:space="preserve"> [Insert the top words printed by your script for Topic 1 here]</w:t>
      </w:r>
    </w:p>
    <w:p w14:paraId="68952B00" w14:textId="77777777" w:rsidR="00B139E1" w:rsidRPr="00B139E1" w:rsidRDefault="00B139E1" w:rsidP="00B139E1">
      <w:pPr>
        <w:numPr>
          <w:ilvl w:val="0"/>
          <w:numId w:val="3"/>
        </w:numPr>
      </w:pPr>
      <w:r w:rsidRPr="00B139E1">
        <w:rPr>
          <w:b/>
          <w:bCs/>
        </w:rPr>
        <w:t>Topic 2 (Emotional Response):</w:t>
      </w:r>
      <w:r w:rsidRPr="00B139E1">
        <w:t xml:space="preserve"> [Insert the top words printed by your script for Topic 2 here]</w:t>
      </w:r>
    </w:p>
    <w:p w14:paraId="3D9F9A2F" w14:textId="77777777" w:rsidR="00B139E1" w:rsidRPr="00B139E1" w:rsidRDefault="00B139E1" w:rsidP="00B139E1">
      <w:pPr>
        <w:numPr>
          <w:ilvl w:val="0"/>
          <w:numId w:val="3"/>
        </w:numPr>
      </w:pPr>
      <w:r w:rsidRPr="00B139E1">
        <w:rPr>
          <w:b/>
          <w:bCs/>
        </w:rPr>
        <w:t>Topic 3 (Genre &amp; Character Analysis):</w:t>
      </w:r>
      <w:r w:rsidRPr="00B139E1">
        <w:t xml:space="preserve"> [Insert the top words printed by your script for Topic 3 here]</w:t>
      </w:r>
    </w:p>
    <w:p w14:paraId="2EEAC83B" w14:textId="77777777" w:rsidR="00B139E1" w:rsidRPr="00B139E1" w:rsidRDefault="00B139E1" w:rsidP="00B139E1">
      <w:pPr>
        <w:rPr>
          <w:b/>
          <w:bCs/>
        </w:rPr>
      </w:pPr>
      <w:r w:rsidRPr="00B139E1">
        <w:rPr>
          <w:b/>
          <w:bCs/>
        </w:rPr>
        <w:t>2. Linguistic Trend Cross-Tabulation Matrix</w:t>
      </w:r>
    </w:p>
    <w:p w14:paraId="00103A08" w14:textId="77777777" w:rsidR="00B139E1" w:rsidRPr="00B139E1" w:rsidRDefault="00B139E1" w:rsidP="00B139E1">
      <w:r w:rsidRPr="00B139E1">
        <w:t>The percentage density breakdown below shows the shifting semantic landscape as reviews grow from concise reflections into extensive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2205"/>
        <w:gridCol w:w="2205"/>
        <w:gridCol w:w="2220"/>
      </w:tblGrid>
      <w:tr w:rsidR="00B139E1" w:rsidRPr="00B139E1" w14:paraId="74AF31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EFA09" w14:textId="77777777" w:rsidR="00B139E1" w:rsidRPr="00B139E1" w:rsidRDefault="00B139E1" w:rsidP="00B139E1">
            <w:r w:rsidRPr="00B139E1">
              <w:rPr>
                <w:b/>
                <w:bCs/>
              </w:rPr>
              <w:t>Review Narrative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AD66E" w14:textId="77777777" w:rsidR="00B139E1" w:rsidRPr="00B139E1" w:rsidRDefault="00B139E1" w:rsidP="00B139E1">
            <w:r w:rsidRPr="00B139E1">
              <w:rPr>
                <w:b/>
                <w:bCs/>
              </w:rPr>
              <w:t>Topic 1 Density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11312" w14:textId="77777777" w:rsidR="00B139E1" w:rsidRPr="00B139E1" w:rsidRDefault="00B139E1" w:rsidP="00B139E1">
            <w:r w:rsidRPr="00B139E1">
              <w:rPr>
                <w:b/>
                <w:bCs/>
              </w:rPr>
              <w:t>Topic 2 Density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56A63" w14:textId="77777777" w:rsidR="00B139E1" w:rsidRPr="00B139E1" w:rsidRDefault="00B139E1" w:rsidP="00B139E1">
            <w:r w:rsidRPr="00B139E1">
              <w:rPr>
                <w:b/>
                <w:bCs/>
              </w:rPr>
              <w:t>Topic 3 Density (%)</w:t>
            </w:r>
          </w:p>
        </w:tc>
      </w:tr>
      <w:tr w:rsidR="00B139E1" w:rsidRPr="00B139E1" w14:paraId="4F7C82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81E29" w14:textId="77777777" w:rsidR="00B139E1" w:rsidRPr="00B139E1" w:rsidRDefault="00B139E1" w:rsidP="00B139E1">
            <w:r w:rsidRPr="00B139E1">
              <w:rPr>
                <w:b/>
                <w:bCs/>
              </w:rPr>
              <w:t>Short (Concise)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AC3D" w14:textId="77777777" w:rsidR="00B139E1" w:rsidRPr="00B139E1" w:rsidRDefault="00B139E1" w:rsidP="00B139E1">
            <w:r w:rsidRPr="00B139E1">
              <w:t>[Fill from script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1737C" w14:textId="77777777" w:rsidR="00B139E1" w:rsidRPr="00B139E1" w:rsidRDefault="00B139E1" w:rsidP="00B139E1">
            <w:r w:rsidRPr="00B139E1">
              <w:t>[Fill from script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81C90" w14:textId="77777777" w:rsidR="00B139E1" w:rsidRPr="00B139E1" w:rsidRDefault="00B139E1" w:rsidP="00B139E1">
            <w:r w:rsidRPr="00B139E1">
              <w:t>[Fill from script table]</w:t>
            </w:r>
          </w:p>
        </w:tc>
      </w:tr>
      <w:tr w:rsidR="00B139E1" w:rsidRPr="00B139E1" w14:paraId="0ABED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4A40F" w14:textId="77777777" w:rsidR="00B139E1" w:rsidRPr="00B139E1" w:rsidRDefault="00B139E1" w:rsidP="00B139E1">
            <w:r w:rsidRPr="00B139E1">
              <w:rPr>
                <w:b/>
                <w:bCs/>
              </w:rPr>
              <w:t>Medium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6BC81" w14:textId="77777777" w:rsidR="00B139E1" w:rsidRPr="00B139E1" w:rsidRDefault="00B139E1" w:rsidP="00B139E1">
            <w:r w:rsidRPr="00B139E1">
              <w:t>[Fill from script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A4774" w14:textId="77777777" w:rsidR="00B139E1" w:rsidRPr="00B139E1" w:rsidRDefault="00B139E1" w:rsidP="00B139E1">
            <w:r w:rsidRPr="00B139E1">
              <w:t>[Fill from script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3F586" w14:textId="77777777" w:rsidR="00B139E1" w:rsidRPr="00B139E1" w:rsidRDefault="00B139E1" w:rsidP="00B139E1">
            <w:r w:rsidRPr="00B139E1">
              <w:t>[Fill from script table]</w:t>
            </w:r>
          </w:p>
        </w:tc>
      </w:tr>
      <w:tr w:rsidR="00B139E1" w:rsidRPr="00B139E1" w14:paraId="1BF7D9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3F66C" w14:textId="77777777" w:rsidR="00B139E1" w:rsidRPr="00B139E1" w:rsidRDefault="00B139E1" w:rsidP="00B139E1">
            <w:r w:rsidRPr="00B139E1">
              <w:rPr>
                <w:b/>
                <w:bCs/>
              </w:rPr>
              <w:t>Long (In-Depth)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17743" w14:textId="77777777" w:rsidR="00B139E1" w:rsidRPr="00B139E1" w:rsidRDefault="00B139E1" w:rsidP="00B139E1">
            <w:r w:rsidRPr="00B139E1">
              <w:t>[Fill from script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8F9A4" w14:textId="77777777" w:rsidR="00B139E1" w:rsidRPr="00B139E1" w:rsidRDefault="00B139E1" w:rsidP="00B139E1">
            <w:r w:rsidRPr="00B139E1">
              <w:t>[Fill from script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DDA2D" w14:textId="77777777" w:rsidR="00B139E1" w:rsidRPr="00B139E1" w:rsidRDefault="00B139E1" w:rsidP="00B139E1">
            <w:r w:rsidRPr="00B139E1">
              <w:t>[Fill from script table]</w:t>
            </w:r>
          </w:p>
        </w:tc>
      </w:tr>
    </w:tbl>
    <w:p w14:paraId="0E6A4A37" w14:textId="77777777" w:rsidR="00B139E1" w:rsidRPr="00B139E1" w:rsidRDefault="00B139E1" w:rsidP="00B139E1">
      <w:pPr>
        <w:rPr>
          <w:b/>
          <w:bCs/>
        </w:rPr>
      </w:pPr>
      <w:r w:rsidRPr="00B139E1">
        <w:rPr>
          <w:b/>
          <w:bCs/>
        </w:rPr>
        <w:t>3. Visual Analysis of Linguistic Trends</w:t>
      </w:r>
    </w:p>
    <w:p w14:paraId="1EADC5D2" w14:textId="77777777" w:rsidR="00B139E1" w:rsidRPr="00B139E1" w:rsidRDefault="00B139E1" w:rsidP="00B139E1">
      <w:r w:rsidRPr="00B139E1">
        <w:t>The stacked distribution chart below highlights these linguistic patterns visually. As reviews grow longer, the density of surface-level emotional descriptions drops significantly, giving way to deeper, more descriptive analytical vocabulary.</w:t>
      </w:r>
    </w:p>
    <w:p w14:paraId="01337B78" w14:textId="3DDF2DE4" w:rsidR="00B139E1" w:rsidRDefault="00B139E1" w:rsidP="00B139E1">
      <w:pPr>
        <w:rPr>
          <w:i/>
          <w:iCs/>
        </w:rPr>
      </w:pPr>
      <w:r>
        <w:rPr>
          <w:i/>
          <w:iCs/>
          <w:noProof/>
        </w:rPr>
        <w:lastRenderedPageBreak/>
        <w:drawing>
          <wp:inline distT="0" distB="0" distL="0" distR="0" wp14:anchorId="35F05490" wp14:editId="0B2434DF">
            <wp:extent cx="5731510" cy="3439160"/>
            <wp:effectExtent l="0" t="0" r="2540" b="8890"/>
            <wp:docPr id="102504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47390" name="Picture 1025047390"/>
                    <pic:cNvPicPr/>
                  </pic:nvPicPr>
                  <pic:blipFill>
                    <a:blip r:embed="rId5">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8A8ACA2" w14:textId="17DC8052" w:rsidR="00B139E1" w:rsidRPr="00B139E1" w:rsidRDefault="00B139E1" w:rsidP="00B139E1">
      <w:r w:rsidRPr="00B139E1">
        <w:rPr>
          <w:b/>
          <w:bCs/>
        </w:rPr>
        <w:t>Figure 1:</w:t>
      </w:r>
      <w:r w:rsidRPr="00B139E1">
        <w:t xml:space="preserve"> </w:t>
      </w:r>
      <w:r w:rsidRPr="00B139E1">
        <w:rPr>
          <w:i/>
          <w:iCs/>
        </w:rPr>
        <w:t>Stacked bar chart showing the distribution of latent topics across short, medium, and long text lengths.</w:t>
      </w:r>
    </w:p>
    <w:p w14:paraId="589DB367" w14:textId="77777777" w:rsidR="00B139E1" w:rsidRPr="00B139E1" w:rsidRDefault="00B139E1" w:rsidP="00B139E1">
      <w:pPr>
        <w:rPr>
          <w:b/>
          <w:bCs/>
        </w:rPr>
      </w:pPr>
      <w:r w:rsidRPr="00B139E1">
        <w:rPr>
          <w:b/>
          <w:bCs/>
        </w:rPr>
        <w:t>Section 5: Technical Challenges, Limitations, &amp; Future Directions</w:t>
      </w:r>
    </w:p>
    <w:p w14:paraId="34F849D0" w14:textId="77777777" w:rsidR="00B139E1" w:rsidRPr="00B139E1" w:rsidRDefault="00B139E1" w:rsidP="00B139E1">
      <w:pPr>
        <w:numPr>
          <w:ilvl w:val="0"/>
          <w:numId w:val="7"/>
        </w:numPr>
      </w:pPr>
      <w:r w:rsidRPr="00B139E1">
        <w:rPr>
          <w:b/>
          <w:bCs/>
        </w:rPr>
        <w:t>The Dirichlet Hyperparameter Challenge:</w:t>
      </w:r>
      <w:r w:rsidRPr="00B139E1">
        <w:t xml:space="preserve"> A key technical limitation of standard LDA is that its hyperparameters (alpha and beta) are kept static. This assumes that topics are completely independent, ignoring real-world semantic overlaps between related concepts (e.g., plot summaries vs. character analysis). </w:t>
      </w:r>
      <w:r w:rsidRPr="00B139E1">
        <w:rPr>
          <w:i/>
          <w:iCs/>
        </w:rPr>
        <w:t>Future Direction:</w:t>
      </w:r>
      <w:r w:rsidRPr="00B139E1">
        <w:t xml:space="preserve"> To address this limitation, future versions of this pipeline will integrate </w:t>
      </w:r>
      <w:r w:rsidRPr="00B139E1">
        <w:rPr>
          <w:b/>
          <w:bCs/>
        </w:rPr>
        <w:t>Correlated Topic Models (CTM)</w:t>
      </w:r>
      <w:r w:rsidRPr="00B139E1">
        <w:t xml:space="preserve"> to capture covariance between topic mixtures.</w:t>
      </w:r>
    </w:p>
    <w:p w14:paraId="343490C5" w14:textId="77777777" w:rsidR="00B139E1" w:rsidRPr="00B139E1" w:rsidRDefault="00B139E1" w:rsidP="00B139E1">
      <w:pPr>
        <w:numPr>
          <w:ilvl w:val="0"/>
          <w:numId w:val="7"/>
        </w:numPr>
      </w:pPr>
      <w:r w:rsidRPr="00B139E1">
        <w:rPr>
          <w:b/>
          <w:bCs/>
        </w:rPr>
        <w:t>The Hyperparameter Selection Bottle-Neck:</w:t>
      </w:r>
      <w:r w:rsidRPr="00B139E1">
        <w:t xml:space="preserve"> Choosing the number of topics (K=3) was done manually based on the characteristics of this dataset. In a production setting with a broader variety of texts, a fixed value can lead to topic over-fragmentation or over-generalization. </w:t>
      </w:r>
      <w:r w:rsidRPr="00B139E1">
        <w:rPr>
          <w:i/>
          <w:iCs/>
        </w:rPr>
        <w:t>Future Direction:</w:t>
      </w:r>
      <w:r w:rsidRPr="00B139E1">
        <w:t xml:space="preserve"> Next-generation iterations will run automated grid-searches to track </w:t>
      </w:r>
      <w:r w:rsidRPr="00B139E1">
        <w:rPr>
          <w:b/>
          <w:bCs/>
        </w:rPr>
        <w:t>Topic Coherence Scores (</w:t>
      </w:r>
      <w:proofErr w:type="spellStart"/>
      <w:r w:rsidRPr="00B139E1">
        <w:rPr>
          <w:b/>
          <w:bCs/>
        </w:rPr>
        <w:t>C_v</w:t>
      </w:r>
      <w:proofErr w:type="spellEnd"/>
      <w:r w:rsidRPr="00B139E1">
        <w:rPr>
          <w:b/>
          <w:bCs/>
        </w:rPr>
        <w:t>)</w:t>
      </w:r>
      <w:r w:rsidRPr="00B139E1">
        <w:t>, ensuring the model converges on the most optimal number of categories for any text corpus automatically.</w:t>
      </w:r>
    </w:p>
    <w:p w14:paraId="64773FB5" w14:textId="77777777" w:rsidR="00B139E1" w:rsidRDefault="00B139E1"/>
    <w:sectPr w:rsidR="00B13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C353A"/>
    <w:multiLevelType w:val="multilevel"/>
    <w:tmpl w:val="3DA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118E0"/>
    <w:multiLevelType w:val="multilevel"/>
    <w:tmpl w:val="1332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11345"/>
    <w:multiLevelType w:val="multilevel"/>
    <w:tmpl w:val="E492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01015"/>
    <w:multiLevelType w:val="multilevel"/>
    <w:tmpl w:val="6F88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B0667"/>
    <w:multiLevelType w:val="multilevel"/>
    <w:tmpl w:val="A2A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52E8A"/>
    <w:multiLevelType w:val="multilevel"/>
    <w:tmpl w:val="5FE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409D4"/>
    <w:multiLevelType w:val="multilevel"/>
    <w:tmpl w:val="801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183978">
    <w:abstractNumId w:val="4"/>
  </w:num>
  <w:num w:numId="2" w16cid:durableId="1753314081">
    <w:abstractNumId w:val="1"/>
  </w:num>
  <w:num w:numId="3" w16cid:durableId="423066034">
    <w:abstractNumId w:val="6"/>
  </w:num>
  <w:num w:numId="4" w16cid:durableId="1067607318">
    <w:abstractNumId w:val="5"/>
  </w:num>
  <w:num w:numId="5" w16cid:durableId="768113348">
    <w:abstractNumId w:val="0"/>
  </w:num>
  <w:num w:numId="6" w16cid:durableId="1584339523">
    <w:abstractNumId w:val="3"/>
  </w:num>
  <w:num w:numId="7" w16cid:durableId="506019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9E1"/>
    <w:rsid w:val="00685A22"/>
    <w:rsid w:val="00B13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FA3BF"/>
  <w15:chartTrackingRefBased/>
  <w15:docId w15:val="{4B545338-6ABE-4F57-AC7A-BEF8533AF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9E1"/>
    <w:rPr>
      <w:rFonts w:eastAsiaTheme="majorEastAsia" w:cstheme="majorBidi"/>
      <w:color w:val="272727" w:themeColor="text1" w:themeTint="D8"/>
    </w:rPr>
  </w:style>
  <w:style w:type="paragraph" w:styleId="Title">
    <w:name w:val="Title"/>
    <w:basedOn w:val="Normal"/>
    <w:next w:val="Normal"/>
    <w:link w:val="TitleChar"/>
    <w:uiPriority w:val="10"/>
    <w:qFormat/>
    <w:rsid w:val="00B13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9E1"/>
    <w:pPr>
      <w:spacing w:before="160"/>
      <w:jc w:val="center"/>
    </w:pPr>
    <w:rPr>
      <w:i/>
      <w:iCs/>
      <w:color w:val="404040" w:themeColor="text1" w:themeTint="BF"/>
    </w:rPr>
  </w:style>
  <w:style w:type="character" w:customStyle="1" w:styleId="QuoteChar">
    <w:name w:val="Quote Char"/>
    <w:basedOn w:val="DefaultParagraphFont"/>
    <w:link w:val="Quote"/>
    <w:uiPriority w:val="29"/>
    <w:rsid w:val="00B139E1"/>
    <w:rPr>
      <w:i/>
      <w:iCs/>
      <w:color w:val="404040" w:themeColor="text1" w:themeTint="BF"/>
    </w:rPr>
  </w:style>
  <w:style w:type="paragraph" w:styleId="ListParagraph">
    <w:name w:val="List Paragraph"/>
    <w:basedOn w:val="Normal"/>
    <w:uiPriority w:val="34"/>
    <w:qFormat/>
    <w:rsid w:val="00B139E1"/>
    <w:pPr>
      <w:ind w:left="720"/>
      <w:contextualSpacing/>
    </w:pPr>
  </w:style>
  <w:style w:type="character" w:styleId="IntenseEmphasis">
    <w:name w:val="Intense Emphasis"/>
    <w:basedOn w:val="DefaultParagraphFont"/>
    <w:uiPriority w:val="21"/>
    <w:qFormat/>
    <w:rsid w:val="00B139E1"/>
    <w:rPr>
      <w:i/>
      <w:iCs/>
      <w:color w:val="0F4761" w:themeColor="accent1" w:themeShade="BF"/>
    </w:rPr>
  </w:style>
  <w:style w:type="paragraph" w:styleId="IntenseQuote">
    <w:name w:val="Intense Quote"/>
    <w:basedOn w:val="Normal"/>
    <w:next w:val="Normal"/>
    <w:link w:val="IntenseQuoteChar"/>
    <w:uiPriority w:val="30"/>
    <w:qFormat/>
    <w:rsid w:val="00B13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9E1"/>
    <w:rPr>
      <w:i/>
      <w:iCs/>
      <w:color w:val="0F4761" w:themeColor="accent1" w:themeShade="BF"/>
    </w:rPr>
  </w:style>
  <w:style w:type="character" w:styleId="IntenseReference">
    <w:name w:val="Intense Reference"/>
    <w:basedOn w:val="DefaultParagraphFont"/>
    <w:uiPriority w:val="32"/>
    <w:qFormat/>
    <w:rsid w:val="00B13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Bolli Sravya</dc:creator>
  <cp:keywords/>
  <dc:description/>
  <cp:lastModifiedBy>Bolli Sravya</cp:lastModifiedBy>
  <cp:revision>1</cp:revision>
  <dcterms:created xsi:type="dcterms:W3CDTF">2026-06-17T07:46:00Z</dcterms:created>
  <dcterms:modified xsi:type="dcterms:W3CDTF">2026-06-17T07:53:00Z</dcterms:modified>
</cp:coreProperties>
</file>