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Part E: Security Recommendations</w:t>
      </w:r>
    </w:p>
    <w:p>
      <w:pPr>
        <w:spacing w:after="220"/>
      </w:pPr>
      <w:r>
        <w:t xml:space="preserve">Based on the risk assessment and threat analysis above, here are 10 security recommendations the college should adopt, along with the reasoning for 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Enable Multi-Factor Authentication (MFA)</w:t>
      </w:r>
    </w:p>
    <w:p>
      <w:pPr>
        <w:spacing w:after="200"/>
        <w:ind w:left="720"/>
      </w:pPr>
      <w:r>
        <w:t xml:space="preserve">MFA adds a second layer of verification beyond a password, so even if a password is stolen (as in the Colonial Pipeline attack), an attacker still cannot log in without the second factor.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Apply Regular System Updates and Patches</w:t>
      </w:r>
    </w:p>
    <w:p>
      <w:pPr>
        <w:spacing w:after="200"/>
        <w:ind w:left="720"/>
      </w:pPr>
      <w:r>
        <w:t xml:space="preserve">Most successful attacks exploit known vulnerabilities that already have a patch available. Keeping systems updated closes these gaps before attackers can use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Enforce Strong Password Policies</w:t>
      </w:r>
    </w:p>
    <w:p>
      <w:pPr>
        <w:spacing w:after="200"/>
        <w:ind w:left="720"/>
      </w:pPr>
      <w:r>
        <w:t xml:space="preserve">Requiring longer, more complex, and unique passwords for every account significantly reduces the risk of brute-force and credential-stuffing attacks.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Provide Employee Security Awareness Training</w:t>
      </w:r>
    </w:p>
    <w:p>
      <w:pPr>
        <w:spacing w:after="200"/>
        <w:ind w:left="720"/>
      </w:pPr>
      <w:r>
        <w:t xml:space="preserve">People are often the weakest link. Regular training helps staff and students recognize phishing emails, social engineering attempts, and other common attack techniques.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Maintain Regular, Tested Backups</w:t>
      </w:r>
    </w:p>
    <w:p>
      <w:pPr>
        <w:spacing w:after="200"/>
        <w:ind w:left="720"/>
      </w:pPr>
      <w:r>
        <w:t xml:space="preserve">Reliable backups (ideally kept offline or isolated) ensure the college can recover from ransomware or data loss incidents without needing to pay attackers or lose critical records permanently.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Segment the Network</w:t>
      </w:r>
    </w:p>
    <w:p>
      <w:pPr>
        <w:spacing w:after="200"/>
        <w:ind w:left="720"/>
      </w:pPr>
      <w:r>
        <w:t xml:space="preserve">Dividing the network into separate zones (e.g., student systems, administrative systems, examination systems) limits how far an attacker can move if one part of the network is compromised.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Implement Role-Based Access Control (Least Privilege)</w:t>
      </w:r>
    </w:p>
    <w:p>
      <w:pPr>
        <w:spacing w:after="200"/>
        <w:ind w:left="720"/>
      </w:pPr>
      <w:r>
        <w:t xml:space="preserve">Users should only have access to the systems and data they actually need for their role. This limits the damage that can be done by a compromised account or insider threat.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Deploy Endpoint Protection and Firewalls</w:t>
      </w:r>
    </w:p>
    <w:p>
      <w:pPr>
        <w:spacing w:after="200"/>
        <w:ind w:left="720"/>
      </w:pPr>
      <w:r>
        <w:t xml:space="preserve">Antivirus software, anti-malware tools, and firewalls help detect and block malicious activity before it can spread across college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Encrypt Sensitive Data</w:t>
      </w:r>
    </w:p>
    <w:p>
      <w:pPr>
        <w:spacing w:after="200"/>
        <w:ind w:left="720"/>
      </w:pPr>
      <w:r>
        <w:t xml:space="preserve">Encrypting data both at rest and in transit ensures that even if data is intercepted or stolen, it remains unreadable without the correct decryption key.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Develop and Test an Incident Response Plan</w:t>
      </w:r>
    </w:p>
    <w:p>
      <w:pPr>
        <w:spacing w:after="200"/>
        <w:ind w:left="720"/>
      </w:pPr>
      <w:r>
        <w:t xml:space="preserve">Having a clear, rehearsed plan for what to do during a security incident reduces panic, confusion, and downtime, and helps the college respond quickly and effectively when something does go wrong.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F4E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2026-06-20T08:28:13.295Z</dcterms:created>
  <dcterms:modified xsi:type="dcterms:W3CDTF">2026-06-20T08:28:13.295Z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