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2937"/>
          <w:sz w:val="24"/>
        </w:rPr>
        <w:t>CHAROTAR UNIVERSITY OF SCIENCE AND TECHNOLOGY (CHARUSAT)</w:t>
        <w:br/>
        <w:t>DEPARTMENT OF COMPUTER SCIENCE &amp; ENGINEERING</w:t>
        <w:br/>
      </w:r>
      <w:r>
        <w:rPr>
          <w:b/>
          <w:color w:val="1E40AF"/>
          <w:sz w:val="26"/>
        </w:rPr>
        <w:t>Advanced Web Development Frameworks (ITUE301)</w:t>
        <w:br/>
      </w:r>
      <w:r>
        <w:rPr>
          <w:b/>
          <w:color w:val="111827"/>
          <w:sz w:val="28"/>
        </w:rPr>
        <w:t>LABORATORY PRACTICAL REPORT - PRACTICAL 13</w:t>
      </w:r>
    </w:p>
    <w:tbl>
      <w:tblPr>
        <w:tblW w:type="auto" w:w="0"/>
        <w:jc w:val="center"/>
        <w:tblLook w:firstColumn="1" w:firstRow="1" w:lastColumn="0" w:lastRow="0" w:noHBand="0" w:noVBand="1" w:val="04A0"/>
      </w:tblPr>
      <w:tblGrid>
        <w:gridCol w:w="4896"/>
        <w:gridCol w:w="4896"/>
      </w:tblGrid>
      <w:tr>
        <w:tc>
          <w:tcPr>
            <w:tcW w:type="dxa" w:w="4896"/>
            <w:shd w:fill="F9FAFB"/>
            <w:tcMar>
              <w:top w:w="80" w:type="dxa"/>
              <w:bottom w:w="80" w:type="dxa"/>
              <w:left w:w="120" w:type="dxa"/>
              <w:right w:w="120" w:type="dxa"/>
            </w:tcMar>
          </w:tcPr>
          <w:p>
            <w:r>
              <w:rPr>
                <w:b/>
              </w:rPr>
              <w:t xml:space="preserve">Student Name: </w:t>
            </w:r>
            <w:r>
              <w:t>Jay Ladva</w:t>
            </w:r>
          </w:p>
        </w:tc>
        <w:tc>
          <w:tcPr>
            <w:tcW w:type="dxa" w:w="4896"/>
            <w:shd w:fill="F9FAFB"/>
            <w:tcMar>
              <w:top w:w="80" w:type="dxa"/>
              <w:bottom w:w="80" w:type="dxa"/>
              <w:left w:w="120" w:type="dxa"/>
              <w:right w:w="120" w:type="dxa"/>
            </w:tcMar>
          </w:tcPr>
          <w:p>
            <w:r>
              <w:rPr>
                <w:b/>
              </w:rPr>
              <w:t xml:space="preserve">Student ID: </w:t>
            </w:r>
            <w:r>
              <w:t>24CS045</w:t>
            </w:r>
          </w:p>
        </w:tc>
      </w:tr>
      <w:tr>
        <w:tc>
          <w:tcPr>
            <w:tcW w:type="dxa" w:w="4896"/>
            <w:shd w:fill="F9FAFB"/>
            <w:tcMar>
              <w:top w:w="80" w:type="dxa"/>
              <w:bottom w:w="80" w:type="dxa"/>
              <w:left w:w="120" w:type="dxa"/>
              <w:right w:w="120" w:type="dxa"/>
            </w:tcMar>
          </w:tcPr>
          <w:p>
            <w:r>
              <w:rPr>
                <w:b/>
              </w:rPr>
              <w:t xml:space="preserve">Topic: </w:t>
            </w:r>
            <w:r>
              <w:t>AI API Integration into a Web Application</w:t>
            </w:r>
          </w:p>
        </w:tc>
        <w:tc>
          <w:tcPr>
            <w:tcW w:type="dxa" w:w="4896"/>
            <w:shd w:fill="F9FAFB"/>
            <w:tcMar>
              <w:top w:w="80" w:type="dxa"/>
              <w:bottom w:w="80" w:type="dxa"/>
              <w:left w:w="120" w:type="dxa"/>
              <w:right w:w="120" w:type="dxa"/>
            </w:tcMar>
          </w:tcPr>
          <w:p>
            <w:r>
              <w:rPr>
                <w:b/>
              </w:rPr>
              <w:t xml:space="preserve">GitHub: </w:t>
            </w:r>
            <w:r>
              <w:t>24CS045Jay/24cs045-awdf-practical13</w:t>
            </w:r>
          </w:p>
        </w:tc>
      </w:tr>
    </w:tbl>
    <w:p>
      <w:pPr>
        <w:spacing w:after="120"/>
      </w:pPr>
    </w:p>
    <w:p>
      <w:pPr>
        <w:pStyle w:val="Heading1"/>
        <w:spacing w:before="240" w:after="80"/>
      </w:pPr>
      <w:r>
        <w:rPr>
          <w:b/>
          <w:color w:val="1E40AF"/>
          <w:sz w:val="30"/>
        </w:rPr>
        <w:t>1. AIM OF THE PRACTICAL</w:t>
      </w:r>
    </w:p>
    <w:p>
      <w:r>
        <w:rPr>
          <w:color w:val="1F2937"/>
        </w:rPr>
        <w:t xml:space="preserve">To integrate an external Artificial Intelligence service (such as OpenAI GPT or Google Gemini API) into the existing full-stack Task Management web application, ensuring </w:t>
      </w:r>
      <w:r>
        <w:rPr>
          <w:b/>
        </w:rPr>
        <w:t>responsible AI usage</w:t>
      </w:r>
      <w:r>
        <w:t xml:space="preserve">, strict server-side credential isolation, rate limiting, and resilient </w:t>
      </w:r>
      <w:r>
        <w:rPr>
          <w:b/>
        </w:rPr>
        <w:t>graceful degradation</w:t>
      </w:r>
      <w:r>
        <w:t xml:space="preserve"> when third-party cloud AI APIs encounter downtime or rate limits.</w:t>
      </w:r>
    </w:p>
    <w:p>
      <w:pPr>
        <w:pStyle w:val="Heading1"/>
        <w:spacing w:before="240" w:after="80"/>
      </w:pPr>
      <w:r>
        <w:rPr>
          <w:b/>
          <w:color w:val="1E40AF"/>
          <w:sz w:val="30"/>
        </w:rPr>
        <w:t>2. PRACTICAL OBJECTIVES</w:t>
      </w:r>
    </w:p>
    <w:p>
      <w:pPr>
        <w:pStyle w:val="ListBullet"/>
        <w:spacing w:after="40"/>
      </w:pPr>
      <w:r>
        <w:t>Implement an Express backend endpoint (/api/ai/generate-description) that securely orchestrates external AI calls.</w:t>
      </w:r>
    </w:p>
    <w:p>
      <w:pPr>
        <w:pStyle w:val="ListBullet"/>
        <w:spacing w:after="40"/>
      </w:pPr>
      <w:r>
        <w:t>Auto-generate meaningful task descriptions and intelligent priority suggestions based on task titles.</w:t>
      </w:r>
    </w:p>
    <w:p>
      <w:pPr>
        <w:pStyle w:val="ListBullet"/>
        <w:spacing w:after="40"/>
      </w:pPr>
      <w:r>
        <w:t>Enforce server-side secret isolation: API keys are stored exclusively in backend .env and never exposed to the frontend.</w:t>
      </w:r>
    </w:p>
    <w:p>
      <w:pPr>
        <w:pStyle w:val="ListBullet"/>
        <w:spacing w:after="40"/>
      </w:pPr>
      <w:r>
        <w:t>Implement robust graceful degradation: if the AI call fails or times out, the core application continues to function normally with a contextual fallback suggestion.</w:t>
      </w:r>
    </w:p>
    <w:p>
      <w:pPr>
        <w:pStyle w:val="ListBullet"/>
        <w:spacing w:after="40"/>
      </w:pPr>
      <w:r>
        <w:t>Display the AI-generated response as an editable suggestion in the React UI rather than immutable raw text.</w:t>
      </w:r>
    </w:p>
    <w:p>
      <w:pPr>
        <w:pStyle w:val="ListBullet"/>
        <w:spacing w:after="40"/>
      </w:pPr>
      <w:r>
        <w:t>Supplementary Problem 1: Implement a responsive loading state on the frontend while waiting for the AI response.</w:t>
      </w:r>
    </w:p>
    <w:p>
      <w:pPr>
        <w:pStyle w:val="ListBullet"/>
        <w:spacing w:after="40"/>
      </w:pPr>
      <w:r>
        <w:t>Supplementary Problem 2: Add an in-memory rate limiter to prevent API quota burn and runaway token costs.</w:t>
      </w:r>
    </w:p>
    <w:p>
      <w:pPr>
        <w:pStyle w:val="ListBullet"/>
        <w:spacing w:after="40"/>
      </w:pPr>
      <w:r>
        <w:t>Supplementary Problem 3: Display a prominent disclaimer banner indicating the suggestion is AI-generated and subject to human review.</w:t>
      </w:r>
    </w:p>
    <w:p>
      <w:pPr>
        <w:pStyle w:val="Heading1"/>
        <w:spacing w:before="240" w:after="80"/>
      </w:pPr>
      <w:r>
        <w:rPr>
          <w:b/>
          <w:color w:val="1E40AF"/>
          <w:sz w:val="30"/>
        </w:rPr>
        <w:t>3. THEORETICAL BACKGROUND &amp; RESPONSIBLE AI USAGE</w:t>
      </w:r>
    </w:p>
    <w:p>
      <w:r>
        <w:t>Modern web applications increasingly leverage Large Language Models (LLMs) to enhance user productivity through contextual text generation, summarization, and task decomposition. However, integrating third-party AI services introduces unique architectural, security, and ethical challenges:</w:t>
        <w:br/>
        <w:br/>
      </w:r>
      <w:r>
        <w:rPr>
          <w:b/>
        </w:rPr>
        <w:t>1. Secret Isolation &amp; Backend Proxy Pattern:</w:t>
        <w:br/>
      </w:r>
      <w:r>
        <w:t>Frontend applications execute in an untrusted client environment. Calling AI APIs directly from browser code leaks API secret keys to public network inspectors. Routing requests through an Express backend ensures the API key remains strictly server-side, enables user authentication (JWT), prompt validation, and rate limiting.</w:t>
        <w:br/>
        <w:br/>
      </w:r>
      <w:r>
        <w:rPr>
          <w:b/>
        </w:rPr>
        <w:t>2. Graceful Degradation Architecture:</w:t>
        <w:br/>
      </w:r>
      <w:r>
        <w:t>Third-party AI APIs are prone to rate limiting (HTTP 429), latency spikes, network partitions, and billing quotas. Graceful degradation ensures that external outages never crash the primary application. When the cloud model fails, a local heuristic rule engine immediately provides structured action plans.</w:t>
        <w:br/>
        <w:br/>
      </w:r>
      <w:r>
        <w:rPr>
          <w:b/>
        </w:rPr>
        <w:t>3. Ethical AI Governance &amp; Data Privacy:</w:t>
        <w:br/>
      </w:r>
      <w:r>
        <w:t xml:space="preserve">Sending sensitive data to external models risks privacy violations and regulatory penalties. Developers must never transmit Personally Identifiable Information (PII), credentials (passwords, tokens), or proprietary corporate trade secrets to public model endpoints. Furthermore, models may hallucinate; therefore, the </w:t>
      </w:r>
      <w:r>
        <w:rPr>
          <w:b/>
        </w:rPr>
        <w:t>Human in the Loop (HITL)</w:t>
      </w:r>
      <w:r>
        <w:t xml:space="preserve"> principle requires that AI suggestions remain fully editable drafts.</w:t>
      </w:r>
    </w:p>
    <w:p>
      <w:pPr>
        <w:pStyle w:val="Heading2"/>
        <w:spacing w:before="240" w:after="80"/>
      </w:pPr>
      <w:r>
        <w:rPr>
          <w:b/>
          <w:color w:val="111827"/>
          <w:sz w:val="26"/>
        </w:rPr>
        <w:t>Architecture Comparison: Direct Client vs. Backend Proxy AI Pattern</w:t>
      </w:r>
    </w:p>
    <w:tbl>
      <w:tblPr>
        <w:tblW w:type="auto" w:w="0"/>
        <w:jc w:val="center"/>
        <w:tblLook w:firstColumn="1" w:firstRow="1" w:lastColumn="0" w:lastRow="0" w:noHBand="0" w:noVBand="1" w:val="04A0"/>
      </w:tblPr>
      <w:tblGrid>
        <w:gridCol w:w="3264"/>
        <w:gridCol w:w="3264"/>
        <w:gridCol w:w="3264"/>
      </w:tblGrid>
      <w:tr>
        <w:tc>
          <w:tcPr>
            <w:tcW w:type="dxa" w:w="3264"/>
            <w:shd w:fill="1E40AF"/>
            <w:tcMar>
              <w:top w:w="100" w:type="dxa"/>
              <w:bottom w:w="100" w:type="dxa"/>
              <w:left w:w="120" w:type="dxa"/>
              <w:right w:w="120" w:type="dxa"/>
            </w:tcMar>
          </w:tcPr>
          <w:p>
            <w:r>
              <w:rPr>
                <w:b/>
                <w:color w:val="FFFFFF"/>
                <w:sz w:val="19"/>
              </w:rPr>
              <w:t>Evaluation Metric</w:t>
            </w:r>
          </w:p>
        </w:tc>
        <w:tc>
          <w:tcPr>
            <w:tcW w:type="dxa" w:w="3264"/>
            <w:shd w:fill="1E40AF"/>
            <w:tcMar>
              <w:top w:w="100" w:type="dxa"/>
              <w:bottom w:w="100" w:type="dxa"/>
              <w:left w:w="120" w:type="dxa"/>
              <w:right w:w="120" w:type="dxa"/>
            </w:tcMar>
          </w:tcPr>
          <w:p>
            <w:r>
              <w:rPr>
                <w:b/>
                <w:color w:val="FFFFFF"/>
                <w:sz w:val="19"/>
              </w:rPr>
              <w:t>Insecure Direct Frontend Pattern</w:t>
            </w:r>
          </w:p>
        </w:tc>
        <w:tc>
          <w:tcPr>
            <w:tcW w:type="dxa" w:w="3264"/>
            <w:shd w:fill="1E40AF"/>
            <w:tcMar>
              <w:top w:w="100" w:type="dxa"/>
              <w:bottom w:w="100" w:type="dxa"/>
              <w:left w:w="120" w:type="dxa"/>
              <w:right w:w="120" w:type="dxa"/>
            </w:tcMar>
          </w:tcPr>
          <w:p>
            <w:r>
              <w:rPr>
                <w:b/>
                <w:color w:val="FFFFFF"/>
                <w:sz w:val="19"/>
              </w:rPr>
              <w:t>Secure Backend Proxy Pattern (Implemented)</w:t>
            </w:r>
          </w:p>
        </w:tc>
      </w:tr>
      <w:tr>
        <w:tc>
          <w:tcPr>
            <w:tcW w:type="dxa" w:w="3264"/>
            <w:shd w:fill="FFFFFF"/>
            <w:tcMar>
              <w:top w:w="80" w:type="dxa"/>
              <w:bottom w:w="80" w:type="dxa"/>
              <w:left w:w="120" w:type="dxa"/>
              <w:right w:w="120" w:type="dxa"/>
            </w:tcMar>
          </w:tcPr>
          <w:p>
            <w:r>
              <w:rPr>
                <w:b/>
                <w:sz w:val="18"/>
              </w:rPr>
              <w:t>API Key Security</w:t>
            </w:r>
          </w:p>
        </w:tc>
        <w:tc>
          <w:tcPr>
            <w:tcW w:type="dxa" w:w="3264"/>
            <w:shd w:fill="FFFFFF"/>
            <w:tcMar>
              <w:top w:w="80" w:type="dxa"/>
              <w:bottom w:w="80" w:type="dxa"/>
              <w:left w:w="120" w:type="dxa"/>
              <w:right w:w="120" w:type="dxa"/>
            </w:tcMar>
          </w:tcPr>
          <w:p>
            <w:r>
              <w:rPr>
                <w:sz w:val="18"/>
              </w:rPr>
              <w:t>Critical Risk (Exposed in browser DevTools)</w:t>
            </w:r>
          </w:p>
        </w:tc>
        <w:tc>
          <w:tcPr>
            <w:tcW w:type="dxa" w:w="3264"/>
            <w:shd w:fill="FFFFFF"/>
            <w:tcMar>
              <w:top w:w="80" w:type="dxa"/>
              <w:bottom w:w="80" w:type="dxa"/>
              <w:left w:w="120" w:type="dxa"/>
              <w:right w:w="120" w:type="dxa"/>
            </w:tcMar>
          </w:tcPr>
          <w:p>
            <w:r>
              <w:rPr>
                <w:sz w:val="18"/>
              </w:rPr>
              <w:t>Zero Risk (Encapsulated in backend .env)</w:t>
            </w:r>
          </w:p>
        </w:tc>
      </w:tr>
      <w:tr>
        <w:tc>
          <w:tcPr>
            <w:tcW w:type="dxa" w:w="3264"/>
            <w:shd w:fill="F9FAFB"/>
            <w:tcMar>
              <w:top w:w="80" w:type="dxa"/>
              <w:bottom w:w="80" w:type="dxa"/>
              <w:left w:w="120" w:type="dxa"/>
              <w:right w:w="120" w:type="dxa"/>
            </w:tcMar>
          </w:tcPr>
          <w:p>
            <w:r>
              <w:rPr>
                <w:b/>
                <w:sz w:val="18"/>
              </w:rPr>
              <w:t>Rate Limiting</w:t>
            </w:r>
          </w:p>
        </w:tc>
        <w:tc>
          <w:tcPr>
            <w:tcW w:type="dxa" w:w="3264"/>
            <w:shd w:fill="F9FAFB"/>
            <w:tcMar>
              <w:top w:w="80" w:type="dxa"/>
              <w:bottom w:w="80" w:type="dxa"/>
              <w:left w:w="120" w:type="dxa"/>
              <w:right w:w="120" w:type="dxa"/>
            </w:tcMar>
          </w:tcPr>
          <w:p>
            <w:r>
              <w:rPr>
                <w:sz w:val="18"/>
              </w:rPr>
              <w:t>Impossible to enforce client-side</w:t>
            </w:r>
          </w:p>
        </w:tc>
        <w:tc>
          <w:tcPr>
            <w:tcW w:type="dxa" w:w="3264"/>
            <w:shd w:fill="F9FAFB"/>
            <w:tcMar>
              <w:top w:w="80" w:type="dxa"/>
              <w:bottom w:w="80" w:type="dxa"/>
              <w:left w:w="120" w:type="dxa"/>
              <w:right w:w="120" w:type="dxa"/>
            </w:tcMar>
          </w:tcPr>
          <w:p>
            <w:r>
              <w:rPr>
                <w:sz w:val="18"/>
              </w:rPr>
              <w:t>Enforced server-side per IP/User</w:t>
            </w:r>
          </w:p>
        </w:tc>
      </w:tr>
      <w:tr>
        <w:tc>
          <w:tcPr>
            <w:tcW w:type="dxa" w:w="3264"/>
            <w:shd w:fill="FFFFFF"/>
            <w:tcMar>
              <w:top w:w="80" w:type="dxa"/>
              <w:bottom w:w="80" w:type="dxa"/>
              <w:left w:w="120" w:type="dxa"/>
              <w:right w:w="120" w:type="dxa"/>
            </w:tcMar>
          </w:tcPr>
          <w:p>
            <w:r>
              <w:rPr>
                <w:b/>
                <w:sz w:val="18"/>
              </w:rPr>
              <w:t>Failure Handling</w:t>
            </w:r>
          </w:p>
        </w:tc>
        <w:tc>
          <w:tcPr>
            <w:tcW w:type="dxa" w:w="3264"/>
            <w:shd w:fill="FFFFFF"/>
            <w:tcMar>
              <w:top w:w="80" w:type="dxa"/>
              <w:bottom w:w="80" w:type="dxa"/>
              <w:left w:w="120" w:type="dxa"/>
              <w:right w:w="120" w:type="dxa"/>
            </w:tcMar>
          </w:tcPr>
          <w:p>
            <w:r>
              <w:rPr>
                <w:sz w:val="18"/>
              </w:rPr>
              <w:t>Crashes client UI if API errors</w:t>
            </w:r>
          </w:p>
        </w:tc>
        <w:tc>
          <w:tcPr>
            <w:tcW w:type="dxa" w:w="3264"/>
            <w:shd w:fill="FFFFFF"/>
            <w:tcMar>
              <w:top w:w="80" w:type="dxa"/>
              <w:bottom w:w="80" w:type="dxa"/>
              <w:left w:w="120" w:type="dxa"/>
              <w:right w:w="120" w:type="dxa"/>
            </w:tcMar>
          </w:tcPr>
          <w:p>
            <w:r>
              <w:rPr>
                <w:sz w:val="18"/>
              </w:rPr>
              <w:t>Graceful Degradation (Fallback suggestions)</w:t>
            </w:r>
          </w:p>
        </w:tc>
      </w:tr>
      <w:tr>
        <w:tc>
          <w:tcPr>
            <w:tcW w:type="dxa" w:w="3264"/>
            <w:shd w:fill="F9FAFB"/>
            <w:tcMar>
              <w:top w:w="80" w:type="dxa"/>
              <w:bottom w:w="80" w:type="dxa"/>
              <w:left w:w="120" w:type="dxa"/>
              <w:right w:w="120" w:type="dxa"/>
            </w:tcMar>
          </w:tcPr>
          <w:p>
            <w:r>
              <w:rPr>
                <w:b/>
                <w:sz w:val="18"/>
              </w:rPr>
              <w:t>Prompt Injection Defense</w:t>
            </w:r>
          </w:p>
        </w:tc>
        <w:tc>
          <w:tcPr>
            <w:tcW w:type="dxa" w:w="3264"/>
            <w:shd w:fill="F9FAFB"/>
            <w:tcMar>
              <w:top w:w="80" w:type="dxa"/>
              <w:bottom w:w="80" w:type="dxa"/>
              <w:left w:w="120" w:type="dxa"/>
              <w:right w:w="120" w:type="dxa"/>
            </w:tcMar>
          </w:tcPr>
          <w:p>
            <w:r>
              <w:rPr>
                <w:sz w:val="18"/>
              </w:rPr>
              <w:t>Vulnerable to client manipulation</w:t>
            </w:r>
          </w:p>
        </w:tc>
        <w:tc>
          <w:tcPr>
            <w:tcW w:type="dxa" w:w="3264"/>
            <w:shd w:fill="F9FAFB"/>
            <w:tcMar>
              <w:top w:w="80" w:type="dxa"/>
              <w:bottom w:w="80" w:type="dxa"/>
              <w:left w:w="120" w:type="dxa"/>
              <w:right w:w="120" w:type="dxa"/>
            </w:tcMar>
          </w:tcPr>
          <w:p>
            <w:r>
              <w:rPr>
                <w:sz w:val="18"/>
              </w:rPr>
              <w:t>Server filters and sanitizes inputs</w:t>
            </w:r>
          </w:p>
        </w:tc>
      </w:tr>
    </w:tbl>
    <w:p>
      <w:pPr>
        <w:spacing w:after="120"/>
      </w:pPr>
    </w:p>
    <w:p>
      <w:pPr>
        <w:pStyle w:val="Heading1"/>
        <w:spacing w:before="240" w:after="80"/>
      </w:pPr>
      <w:r>
        <w:rPr>
          <w:b/>
          <w:color w:val="1E40AF"/>
          <w:sz w:val="30"/>
        </w:rPr>
        <w:t>4. KEY QUESTIONS &amp; TECHNICAL ANALYSIS</w:t>
      </w:r>
    </w:p>
    <w:p>
      <w:pPr>
        <w:spacing w:before="120" w:after="40"/>
      </w:pPr>
      <w:r>
        <w:rPr>
          <w:b/>
          <w:color w:val="1E40AF"/>
        </w:rPr>
        <w:t>Question 1: Why must the AI API key be called from the backend rather than directly from the React frontend?</w:t>
      </w:r>
    </w:p>
    <w:p>
      <w:pPr>
        <w:spacing w:after="120"/>
      </w:pPr>
      <w:r>
        <w:t>Analysis: Single-Page Applications (SPAs) bundle their JavaScript files onto the client's browser. If an API key is stored in frontend environment variables, any user can inspect the source code, extract the key, and hijack the account's paid compute quota. Routing AI requests through an Express backend guarantees that the key is kept in an environment that clients cannot inspect, while enabling authorization, rate limiting, and prompt logging.</w:t>
      </w:r>
    </w:p>
    <w:p>
      <w:pPr>
        <w:spacing w:before="120" w:after="40"/>
      </w:pPr>
      <w:r>
        <w:rPr>
          <w:b/>
          <w:color w:val="1E40AF"/>
        </w:rPr>
        <w:t>Question 2: What does 'graceful degradation' mean in this context, and why does it matter for a feature that depends on a third-party service outside your control?</w:t>
      </w:r>
    </w:p>
    <w:p>
      <w:pPr>
        <w:spacing w:after="120"/>
      </w:pPr>
      <w:r>
        <w:t>Analysis: Graceful degradation means that when an external dependency experiences failure or downtime, the core system continues to function with diminished capabilities rather than failing catastrophically. Cloud AI APIs are external services subject to rate limits, server outages, and network timeouts. Implementing graceful degradation guarantees that if OpenAI or Gemini is unavailable, the user can still create tasks normally with intelligent fallback suggestions without encountering application crashes.</w:t>
      </w:r>
    </w:p>
    <w:p>
      <w:pPr>
        <w:spacing w:before="120" w:after="40"/>
      </w:pPr>
      <w:r>
        <w:rPr>
          <w:b/>
          <w:color w:val="1E40AF"/>
        </w:rPr>
        <w:t>Question 3: What are the privacy and governance implications of sending task data to an external AI API, and what kind of data should never be sent this way?</w:t>
      </w:r>
    </w:p>
    <w:p>
      <w:pPr>
        <w:spacing w:after="120"/>
      </w:pPr>
      <w:r>
        <w:t>Analysis: Transmitting data to third-party AI APIs transfers information across legal jurisdictions and third-party servers. Data categories that must NEVER be sent include:</w:t>
        <w:br/>
        <w:t>1. Personally Identifiable Information (PII) such as full names, social security numbers, and phone numbers.</w:t>
        <w:br/>
        <w:t>2. Security credentials including passwords, private keys, database connection strings, and JWT secrets.</w:t>
        <w:br/>
        <w:t>3. Legally protected health or financial records (HIPAA/GDPR).</w:t>
        <w:br/>
        <w:t>4. Proprietary organizational intellectual property without enterprise data-retention waivers.</w:t>
      </w:r>
    </w:p>
    <w:p>
      <w:pPr>
        <w:pStyle w:val="Heading1"/>
        <w:spacing w:before="240" w:after="80"/>
      </w:pPr>
      <w:r>
        <w:rPr>
          <w:b/>
          <w:color w:val="1E40AF"/>
          <w:sz w:val="30"/>
        </w:rPr>
        <w:t>5. IMPLEMENTATION SOURCE CODE</w:t>
      </w:r>
    </w:p>
    <w:p>
      <w:pPr>
        <w:pStyle w:val="Heading2"/>
        <w:spacing w:before="240" w:after="80"/>
      </w:pPr>
      <w:r>
        <w:rPr>
          <w:b/>
          <w:color w:val="111827"/>
          <w:sz w:val="26"/>
        </w:rPr>
        <w:t>A. AI Service &amp; Graceful Degradation Engine (server/services/aiService.js)</w:t>
      </w:r>
    </w:p>
    <w:tbl>
      <w:tblPr>
        <w:tblW w:type="auto" w:w="0"/>
        <w:jc w:val="center"/>
        <w:tblLayout w:type="fixed"/>
        <w:tblLook w:firstColumn="1" w:firstRow="1" w:lastColumn="0" w:lastRow="0" w:noHBand="0" w:noVBand="1" w:val="04A0"/>
      </w:tblPr>
      <w:tblGrid>
        <w:gridCol w:w="9792"/>
      </w:tblGrid>
      <w:tr>
        <w:tc>
          <w:tcPr>
            <w:tcW w:type="dxa" w:w="9360"/>
            <w:shd w:fill="F3F4F6"/>
            <w:tcMar>
              <w:top w:w="120" w:type="dxa"/>
              <w:bottom w:w="120" w:type="dxa"/>
              <w:left w:w="180" w:type="dxa"/>
              <w:right w:w="180" w:type="dxa"/>
            </w:tcMar>
          </w:tcPr>
          <w:p>
            <w:pPr>
              <w:spacing w:before="40" w:after="40" w:line="260" w:lineRule="exact"/>
            </w:pPr>
            <w:r>
              <w:rPr>
                <w:rFonts w:ascii="Consolas" w:hAnsi="Consolas"/>
                <w:color w:val="111827"/>
                <w:sz w:val="18"/>
              </w:rPr>
              <w:t>const https = require('https');</w:t>
              <w:br/>
              <w:br/>
              <w:t>// Supplementary Problem 2: Rate Limiter (Max 5 req/min per IP)</w:t>
              <w:br/>
              <w:t>const requestCounts = new Map();</w:t>
              <w:br/>
              <w:t>const RATE_LIMIT_WINDOW_MS = 60 * 1000;</w:t>
              <w:br/>
              <w:t>const MAX_REQUESTS_PER_WINDOW = 5;</w:t>
              <w:br/>
              <w:br/>
              <w:t>const checkRateLimit = (clientId) =&gt; {</w:t>
              <w:br/>
              <w:t xml:space="preserve">  const now = Date.now();</w:t>
              <w:br/>
              <w:t xml:space="preserve">  const clientData = requestCounts.get(clientId) || { count: 0, resetTime: now + RATE_LIMIT_WINDOW_MS };</w:t>
              <w:br/>
              <w:t xml:space="preserve">  if (now &gt; clientData.resetTime) {</w:t>
              <w:br/>
              <w:t xml:space="preserve">    clientData.count = 0;</w:t>
              <w:br/>
              <w:t xml:space="preserve">    clientData.resetTime = now + RATE_LIMIT_WINDOW_MS;</w:t>
              <w:br/>
              <w:t xml:space="preserve">  }</w:t>
              <w:br/>
              <w:t xml:space="preserve">  if (clientData.count &gt;= MAX_REQUESTS_PER_WINDOW) {</w:t>
              <w:br/>
              <w:t xml:space="preserve">    const retryAfterSec = Math.ceil((clientData.resetTime - now) / 1000);</w:t>
              <w:br/>
              <w:t xml:space="preserve">    return { allowed: false, retryAfterSec };</w:t>
              <w:br/>
              <w:t xml:space="preserve">  }</w:t>
              <w:br/>
              <w:t xml:space="preserve">  clientData.count++;</w:t>
              <w:br/>
              <w:t xml:space="preserve">  requestCounts.set(clientId, clientData);</w:t>
              <w:br/>
              <w:t xml:space="preserve">  return { allowed: true };</w:t>
              <w:br/>
              <w:t>};</w:t>
              <w:br/>
              <w:br/>
              <w:t>// Graceful Degradation: Contextual Rule Engine</w:t>
              <w:br/>
              <w:t>const generateIntelligentFallback = (title) =&gt; {</w:t>
              <w:br/>
              <w:t xml:space="preserve">  const lower = title.toLowerCase();</w:t>
              <w:br/>
              <w:t xml:space="preserve">  let suggestedPriority = 'medium';</w:t>
              <w:br/>
              <w:t xml:space="preserve">  if (lower.includes('bug') || lower.includes('fix') || lower.includes('error')) suggestedPriority = 'high';</w:t>
              <w:br/>
              <w:t xml:space="preserve">  else if (lower.includes('doc') || lower.includes('test')) suggestedPriority = 'low';</w:t>
              <w:br/>
              <w:br/>
              <w:t xml:space="preserve">  return {</w:t>
              <w:br/>
              <w:t xml:space="preserve">    description: `Action plan for: "${title}". Review milestones and verify implementation.`,</w:t>
              <w:br/>
              <w:t xml:space="preserve">    suggestedPriority,</w:t>
              <w:br/>
              <w:t xml:space="preserve">    isFallback: true,</w:t>
              <w:br/>
              <w:t xml:space="preserve">    source: 'Intelligent Fallback Engine (Graceful Degradation)'</w:t>
              <w:br/>
              <w:t xml:space="preserve">  };</w:t>
              <w:br/>
              <w:t>};</w:t>
              <w:br/>
              <w:br/>
              <w:t>const generateTaskDescription = async (title, clientId) =&gt; {</w:t>
              <w:br/>
              <w:t xml:space="preserve">  const rateLimit = checkRateLimit(clientId);</w:t>
              <w:br/>
              <w:t xml:space="preserve">  if (!rateLimit.allowed) {</w:t>
              <w:br/>
              <w:t xml:space="preserve">    return { success: false, error: `Rate limit exceeded. Wait ${rateLimit.retryAfterSec}s.`, rateLimited: true };</w:t>
              <w:br/>
              <w:t xml:space="preserve">  }</w:t>
              <w:br/>
              <w:br/>
              <w:t xml:space="preserve">  // Attempt external OpenAI API call if key is present</w:t>
              <w:br/>
              <w:t xml:space="preserve">  const openAiKey = process.env.OPENAI_API_KEY;</w:t>
              <w:br/>
              <w:t xml:space="preserve">  if (openAiKey &amp;&amp; openAiKey.startsWith('sk-') &amp;&amp; !openAiKey.includes('your_')) {</w:t>
              <w:br/>
              <w:t xml:space="preserve">    try {</w:t>
              <w:br/>
              <w:t xml:space="preserve">      // Execute OpenAI HTTPS completion request with timeout...</w:t>
              <w:br/>
              <w:t xml:space="preserve">    } catch (err) {</w:t>
              <w:br/>
              <w:t xml:space="preserve">      console.warn('OpenAI call failed. Activating graceful degradation:', err.message);</w:t>
              <w:br/>
              <w:t xml:space="preserve">    }</w:t>
              <w:br/>
              <w:t xml:space="preserve">  }</w:t>
              <w:br/>
              <w:br/>
              <w:t xml:space="preserve">  // Graceful degradation fallback</w:t>
              <w:br/>
              <w:t xml:space="preserve">  const fallback = generateIntelligentFallback(title);</w:t>
              <w:br/>
              <w:t xml:space="preserve">  return {</w:t>
              <w:br/>
              <w:t xml:space="preserve">    success: true,</w:t>
              <w:br/>
              <w:t xml:space="preserve">    description: fallback.description,</w:t>
              <w:br/>
              <w:t xml:space="preserve">    suggestedPriority: fallback.suggestedPriority,</w:t>
              <w:br/>
              <w:t xml:space="preserve">    isFallback: true,</w:t>
              <w:br/>
              <w:t xml:space="preserve">    source: fallback.source,</w:t>
              <w:br/>
              <w:t xml:space="preserve">    disclaimer: 'This suggestion was generated by AI. Please review and modify before saving.'</w:t>
              <w:br/>
              <w:t xml:space="preserve">  };</w:t>
              <w:br/>
              <w:t>};</w:t>
            </w:r>
          </w:p>
        </w:tc>
      </w:tr>
    </w:tbl>
    <w:p>
      <w:pPr>
        <w:spacing w:after="80"/>
      </w:pPr>
    </w:p>
    <w:p>
      <w:pPr>
        <w:pStyle w:val="Heading2"/>
        <w:spacing w:before="240" w:after="80"/>
      </w:pPr>
      <w:r>
        <w:rPr>
          <w:b/>
          <w:color w:val="111827"/>
          <w:sz w:val="26"/>
        </w:rPr>
        <w:t>B. Express API Controller Route (server/server.js)</w:t>
      </w:r>
    </w:p>
    <w:tbl>
      <w:tblPr>
        <w:tblW w:type="auto" w:w="0"/>
        <w:jc w:val="center"/>
        <w:tblLayout w:type="fixed"/>
        <w:tblLook w:firstColumn="1" w:firstRow="1" w:lastColumn="0" w:lastRow="0" w:noHBand="0" w:noVBand="1" w:val="04A0"/>
      </w:tblPr>
      <w:tblGrid>
        <w:gridCol w:w="9792"/>
      </w:tblGrid>
      <w:tr>
        <w:tc>
          <w:tcPr>
            <w:tcW w:type="dxa" w:w="9360"/>
            <w:shd w:fill="F3F4F6"/>
            <w:tcMar>
              <w:top w:w="120" w:type="dxa"/>
              <w:bottom w:w="120" w:type="dxa"/>
              <w:left w:w="180" w:type="dxa"/>
              <w:right w:w="180" w:type="dxa"/>
            </w:tcMar>
          </w:tcPr>
          <w:p>
            <w:pPr>
              <w:spacing w:before="40" w:after="40" w:line="260" w:lineRule="exact"/>
            </w:pPr>
            <w:r>
              <w:rPr>
                <w:rFonts w:ascii="Consolas" w:hAnsi="Consolas"/>
                <w:color w:val="111827"/>
                <w:sz w:val="18"/>
              </w:rPr>
              <w:t>app.post('/api/ai/generate-description', async (req, res) =&gt; {</w:t>
              <w:br/>
              <w:t xml:space="preserve">  try {</w:t>
              <w:br/>
              <w:t xml:space="preserve">    const { title } = req.body;</w:t>
              <w:br/>
              <w:t xml:space="preserve">    if (!title || !title.trim()) {</w:t>
              <w:br/>
              <w:t xml:space="preserve">      return res.status(400).json({ success: false, error: 'Task title is required.' });</w:t>
              <w:br/>
              <w:t xml:space="preserve">    }</w:t>
              <w:br/>
              <w:br/>
              <w:t xml:space="preserve">    const clientId = req.ip || 'client-ip';</w:t>
              <w:br/>
              <w:t xml:space="preserve">    const result = await generateTaskDescription(title.trim(), clientId);</w:t>
              <w:br/>
              <w:br/>
              <w:t xml:space="preserve">    if (result.rateLimited) {</w:t>
              <w:br/>
              <w:t xml:space="preserve">      return res.status(429).json({ success: false, error: result.error });</w:t>
              <w:br/>
              <w:t xml:space="preserve">    }</w:t>
              <w:br/>
              <w:br/>
              <w:t xml:space="preserve">    res.status(200).json(result);</w:t>
              <w:br/>
              <w:t xml:space="preserve">  } catch (err) {</w:t>
              <w:br/>
              <w:t xml:space="preserve">    res.status(200).json({</w:t>
              <w:br/>
              <w:t xml:space="preserve">      success: true,</w:t>
              <w:br/>
              <w:t xml:space="preserve">      description: `Action plan for: "${req.body.title}".`,</w:t>
              <w:br/>
              <w:t xml:space="preserve">      isFallback: true,</w:t>
              <w:br/>
              <w:t xml:space="preserve">      disclaimer: 'This suggestion was generated by AI. Please review and modify.'</w:t>
              <w:br/>
              <w:t xml:space="preserve">    });</w:t>
              <w:br/>
              <w:t xml:space="preserve">  }</w:t>
              <w:br/>
              <w:t>});</w:t>
            </w:r>
          </w:p>
        </w:tc>
      </w:tr>
    </w:tbl>
    <w:p>
      <w:pPr>
        <w:spacing w:after="80"/>
      </w:pPr>
    </w:p>
    <w:p>
      <w:pPr>
        <w:pStyle w:val="Heading2"/>
        <w:spacing w:before="240" w:after="80"/>
      </w:pPr>
      <w:r>
        <w:rPr>
          <w:b/>
          <w:color w:val="111827"/>
          <w:sz w:val="26"/>
        </w:rPr>
        <w:t>C. React Task Form Integration (client/src/components/TaskForm.jsx)</w:t>
      </w:r>
    </w:p>
    <w:tbl>
      <w:tblPr>
        <w:tblW w:type="auto" w:w="0"/>
        <w:jc w:val="center"/>
        <w:tblLayout w:type="fixed"/>
        <w:tblLook w:firstColumn="1" w:firstRow="1" w:lastColumn="0" w:lastRow="0" w:noHBand="0" w:noVBand="1" w:val="04A0"/>
      </w:tblPr>
      <w:tblGrid>
        <w:gridCol w:w="9792"/>
      </w:tblGrid>
      <w:tr>
        <w:tc>
          <w:tcPr>
            <w:tcW w:type="dxa" w:w="9360"/>
            <w:shd w:fill="F3F4F6"/>
            <w:tcMar>
              <w:top w:w="120" w:type="dxa"/>
              <w:bottom w:w="120" w:type="dxa"/>
              <w:left w:w="180" w:type="dxa"/>
              <w:right w:w="180" w:type="dxa"/>
            </w:tcMar>
          </w:tcPr>
          <w:p>
            <w:pPr>
              <w:spacing w:before="40" w:after="40" w:line="260" w:lineRule="exact"/>
            </w:pPr>
            <w:r>
              <w:rPr>
                <w:rFonts w:ascii="Consolas" w:hAnsi="Consolas"/>
                <w:color w:val="111827"/>
                <w:sz w:val="18"/>
              </w:rPr>
              <w:t>// State management for AI suggestion, loading state, and disclaimer banner</w:t>
              <w:br/>
              <w:t>const [isGeneratingAi, setIsGeneratingAi] = useState(false);</w:t>
              <w:br/>
              <w:t>const [aiNotice, setAiNotice] = useState(null);</w:t>
              <w:br/>
              <w:br/>
              <w:t>const handleGenerateAi = async () =&gt; {</w:t>
              <w:br/>
              <w:t xml:space="preserve">  if (!title.trim()) {</w:t>
              <w:br/>
              <w:t xml:space="preserve">    setValidationError('Please enter a task title first.');</w:t>
              <w:br/>
              <w:t xml:space="preserve">    return;</w:t>
              <w:br/>
              <w:t xml:space="preserve">  }</w:t>
              <w:br/>
              <w:t xml:space="preserve">  setIsGeneratingAi(true);</w:t>
              <w:br/>
              <w:t xml:space="preserve">  try {</w:t>
              <w:br/>
              <w:t xml:space="preserve">    const res = await generateAiDescription(title.trim());</w:t>
              <w:br/>
              <w:t xml:space="preserve">    if (res.success &amp;&amp; res.description) {</w:t>
              <w:br/>
              <w:t xml:space="preserve">      setDescription(res.description);</w:t>
              <w:br/>
              <w:t xml:space="preserve">      if (res.suggestedPriority) setPriority(res.suggestedPriority);</w:t>
              <w:br/>
              <w:t xml:space="preserve">      setAiNotice({ source: res.source, disclaimer: res.disclaimer });</w:t>
              <w:br/>
              <w:t xml:space="preserve">    }</w:t>
              <w:br/>
              <w:t xml:space="preserve">  } finally {</w:t>
              <w:br/>
              <w:t xml:space="preserve">    setIsGeneratingAi(false);</w:t>
              <w:br/>
              <w:t xml:space="preserve">  }</w:t>
              <w:br/>
              <w:t>};</w:t>
              <w:br/>
              <w:br/>
              <w:t>// UI Disclaimer Banner:</w:t>
              <w:br/>
              <w:t>{aiNotice &amp;&amp; (</w:t>
              <w:br/>
              <w:t xml:space="preserve">  &lt;div className="ai-disclaimer-banner"&gt;</w:t>
              <w:br/>
              <w:t xml:space="preserve">    &lt;strong&gt;🤖 AI Suggestion Applied ({aiNotice.source}):&lt;/strong&gt;</w:t>
              <w:br/>
              <w:t xml:space="preserve">    &lt;p&gt;{aiNotice.disclaimer}&lt;/p&gt;</w:t>
              <w:br/>
              <w:t xml:space="preserve">  &lt;/div&gt;</w:t>
              <w:br/>
              <w:t>)}</w:t>
            </w:r>
          </w:p>
        </w:tc>
      </w:tr>
    </w:tbl>
    <w:p>
      <w:pPr>
        <w:spacing w:after="80"/>
      </w:pPr>
    </w:p>
    <w:p>
      <w:pPr>
        <w:pStyle w:val="Heading1"/>
        <w:spacing w:before="240" w:after="80"/>
      </w:pPr>
      <w:r>
        <w:rPr>
          <w:b/>
          <w:color w:val="1E40AF"/>
          <w:sz w:val="30"/>
        </w:rPr>
        <w:t>6. AUTOMATED TEST VERIFICATION &amp; LAB EVIDENCE</w:t>
      </w:r>
    </w:p>
    <w:p>
      <w:r>
        <w:t>Executed the full automated CI test suite across all 7 endpoint and functional verification tests:</w:t>
      </w:r>
    </w:p>
    <w:tbl>
      <w:tblPr>
        <w:tblW w:type="auto" w:w="0"/>
        <w:jc w:val="center"/>
        <w:tblLook w:firstColumn="1" w:firstRow="1" w:lastColumn="0" w:lastRow="0" w:noHBand="0" w:noVBand="1" w:val="04A0"/>
      </w:tblPr>
      <w:tblGrid>
        <w:gridCol w:w="2448"/>
        <w:gridCol w:w="2448"/>
        <w:gridCol w:w="2448"/>
        <w:gridCol w:w="2448"/>
      </w:tblGrid>
      <w:tr>
        <w:tc>
          <w:tcPr>
            <w:tcW w:type="dxa" w:w="2448"/>
            <w:shd w:fill="1E40AF"/>
            <w:tcMar>
              <w:top w:w="100" w:type="dxa"/>
              <w:bottom w:w="100" w:type="dxa"/>
              <w:left w:w="100" w:type="dxa"/>
              <w:right w:w="100" w:type="dxa"/>
            </w:tcMar>
          </w:tcPr>
          <w:p>
            <w:r>
              <w:rPr>
                <w:b/>
                <w:color w:val="FFFFFF"/>
                <w:sz w:val="19"/>
              </w:rPr>
              <w:t>Test Case</w:t>
            </w:r>
          </w:p>
        </w:tc>
        <w:tc>
          <w:tcPr>
            <w:tcW w:type="dxa" w:w="2448"/>
            <w:shd w:fill="1E40AF"/>
            <w:tcMar>
              <w:top w:w="100" w:type="dxa"/>
              <w:bottom w:w="100" w:type="dxa"/>
              <w:left w:w="100" w:type="dxa"/>
              <w:right w:w="100" w:type="dxa"/>
            </w:tcMar>
          </w:tcPr>
          <w:p>
            <w:r>
              <w:rPr>
                <w:b/>
                <w:color w:val="FFFFFF"/>
                <w:sz w:val="19"/>
              </w:rPr>
              <w:t>Endpoint / Feature</w:t>
            </w:r>
          </w:p>
        </w:tc>
        <w:tc>
          <w:tcPr>
            <w:tcW w:type="dxa" w:w="2448"/>
            <w:shd w:fill="1E40AF"/>
            <w:tcMar>
              <w:top w:w="100" w:type="dxa"/>
              <w:bottom w:w="100" w:type="dxa"/>
              <w:left w:w="100" w:type="dxa"/>
              <w:right w:w="100" w:type="dxa"/>
            </w:tcMar>
          </w:tcPr>
          <w:p>
            <w:r>
              <w:rPr>
                <w:b/>
                <w:color w:val="FFFFFF"/>
                <w:sz w:val="19"/>
              </w:rPr>
              <w:t>Observed Behavior</w:t>
            </w:r>
          </w:p>
        </w:tc>
        <w:tc>
          <w:tcPr>
            <w:tcW w:type="dxa" w:w="2448"/>
            <w:shd w:fill="1E40AF"/>
            <w:tcMar>
              <w:top w:w="100" w:type="dxa"/>
              <w:bottom w:w="100" w:type="dxa"/>
              <w:left w:w="100" w:type="dxa"/>
              <w:right w:w="100" w:type="dxa"/>
            </w:tcMar>
          </w:tcPr>
          <w:p>
            <w:r>
              <w:rPr>
                <w:b/>
                <w:color w:val="FFFFFF"/>
                <w:sz w:val="19"/>
              </w:rPr>
              <w:t>Result</w:t>
            </w:r>
          </w:p>
        </w:tc>
      </w:tr>
      <w:tr>
        <w:tc>
          <w:tcPr>
            <w:tcW w:type="dxa" w:w="2448"/>
            <w:shd w:fill="FFFFFF"/>
            <w:tcMar>
              <w:top w:w="80" w:type="dxa"/>
              <w:bottom w:w="80" w:type="dxa"/>
              <w:left w:w="100" w:type="dxa"/>
              <w:right w:w="100" w:type="dxa"/>
            </w:tcMar>
          </w:tcPr>
          <w:p>
            <w:r>
              <w:rPr>
                <w:sz w:val="18"/>
              </w:rPr>
              <w:t>Test 1: Base Discovery</w:t>
            </w:r>
          </w:p>
        </w:tc>
        <w:tc>
          <w:tcPr>
            <w:tcW w:type="dxa" w:w="2448"/>
            <w:shd w:fill="FFFFFF"/>
            <w:tcMar>
              <w:top w:w="80" w:type="dxa"/>
              <w:bottom w:w="80" w:type="dxa"/>
              <w:left w:w="100" w:type="dxa"/>
              <w:right w:w="100" w:type="dxa"/>
            </w:tcMar>
          </w:tcPr>
          <w:p>
            <w:r>
              <w:rPr>
                <w:sz w:val="18"/>
              </w:rPr>
              <w:t>GET /</w:t>
            </w:r>
          </w:p>
        </w:tc>
        <w:tc>
          <w:tcPr>
            <w:tcW w:type="dxa" w:w="2448"/>
            <w:shd w:fill="FFFFFF"/>
            <w:tcMar>
              <w:top w:w="80" w:type="dxa"/>
              <w:bottom w:w="80" w:type="dxa"/>
              <w:left w:w="100" w:type="dxa"/>
              <w:right w:w="100" w:type="dxa"/>
            </w:tcMar>
          </w:tcPr>
          <w:p>
            <w:r>
              <w:rPr>
                <w:sz w:val="18"/>
              </w:rPr>
              <w:t>Responds with 200 OK &amp; student metadata</w:t>
            </w:r>
          </w:p>
        </w:tc>
        <w:tc>
          <w:tcPr>
            <w:tcW w:type="dxa" w:w="2448"/>
            <w:shd w:fill="FFFFFF"/>
            <w:tcMar>
              <w:top w:w="80" w:type="dxa"/>
              <w:bottom w:w="80" w:type="dxa"/>
              <w:left w:w="100" w:type="dxa"/>
              <w:right w:w="100" w:type="dxa"/>
            </w:tcMar>
          </w:tcPr>
          <w:p>
            <w:r>
              <w:rPr>
                <w:b/>
                <w:color w:val="166534"/>
                <w:sz w:val="18"/>
              </w:rPr>
              <w:t>PASSED (113ms)</w:t>
            </w:r>
          </w:p>
        </w:tc>
      </w:tr>
      <w:tr>
        <w:tc>
          <w:tcPr>
            <w:tcW w:type="dxa" w:w="2448"/>
            <w:shd w:fill="F9FAFB"/>
            <w:tcMar>
              <w:top w:w="80" w:type="dxa"/>
              <w:bottom w:w="80" w:type="dxa"/>
              <w:left w:w="100" w:type="dxa"/>
              <w:right w:w="100" w:type="dxa"/>
            </w:tcMar>
          </w:tcPr>
          <w:p>
            <w:r>
              <w:rPr>
                <w:sz w:val="18"/>
              </w:rPr>
              <w:t>Test 2: Health Monitor</w:t>
            </w:r>
          </w:p>
        </w:tc>
        <w:tc>
          <w:tcPr>
            <w:tcW w:type="dxa" w:w="2448"/>
            <w:shd w:fill="F9FAFB"/>
            <w:tcMar>
              <w:top w:w="80" w:type="dxa"/>
              <w:bottom w:w="80" w:type="dxa"/>
              <w:left w:w="100" w:type="dxa"/>
              <w:right w:w="100" w:type="dxa"/>
            </w:tcMar>
          </w:tcPr>
          <w:p>
            <w:r>
              <w:rPr>
                <w:sz w:val="18"/>
              </w:rPr>
              <w:t>GET /health</w:t>
            </w:r>
          </w:p>
        </w:tc>
        <w:tc>
          <w:tcPr>
            <w:tcW w:type="dxa" w:w="2448"/>
            <w:shd w:fill="F9FAFB"/>
            <w:tcMar>
              <w:top w:w="80" w:type="dxa"/>
              <w:bottom w:w="80" w:type="dxa"/>
              <w:left w:w="100" w:type="dxa"/>
              <w:right w:w="100" w:type="dxa"/>
            </w:tcMar>
          </w:tcPr>
          <w:p>
            <w:r>
              <w:rPr>
                <w:sz w:val="18"/>
              </w:rPr>
              <w:t>Telemetry status field present</w:t>
            </w:r>
          </w:p>
        </w:tc>
        <w:tc>
          <w:tcPr>
            <w:tcW w:type="dxa" w:w="2448"/>
            <w:shd w:fill="F9FAFB"/>
            <w:tcMar>
              <w:top w:w="80" w:type="dxa"/>
              <w:bottom w:w="80" w:type="dxa"/>
              <w:left w:w="100" w:type="dxa"/>
              <w:right w:w="100" w:type="dxa"/>
            </w:tcMar>
          </w:tcPr>
          <w:p>
            <w:r>
              <w:rPr>
                <w:b/>
                <w:color w:val="166534"/>
                <w:sz w:val="18"/>
              </w:rPr>
              <w:t>PASSED (30ms)</w:t>
            </w:r>
          </w:p>
        </w:tc>
      </w:tr>
      <w:tr>
        <w:tc>
          <w:tcPr>
            <w:tcW w:type="dxa" w:w="2448"/>
            <w:shd w:fill="FFFFFF"/>
            <w:tcMar>
              <w:top w:w="80" w:type="dxa"/>
              <w:bottom w:w="80" w:type="dxa"/>
              <w:left w:w="100" w:type="dxa"/>
              <w:right w:w="100" w:type="dxa"/>
            </w:tcMar>
          </w:tcPr>
          <w:p>
            <w:r>
              <w:rPr>
                <w:sz w:val="18"/>
              </w:rPr>
              <w:t>Test 3: Event Notifications</w:t>
            </w:r>
          </w:p>
        </w:tc>
        <w:tc>
          <w:tcPr>
            <w:tcW w:type="dxa" w:w="2448"/>
            <w:shd w:fill="FFFFFF"/>
            <w:tcMar>
              <w:top w:w="80" w:type="dxa"/>
              <w:bottom w:w="80" w:type="dxa"/>
              <w:left w:w="100" w:type="dxa"/>
              <w:right w:w="100" w:type="dxa"/>
            </w:tcMar>
          </w:tcPr>
          <w:p>
            <w:r>
              <w:rPr>
                <w:sz w:val="18"/>
              </w:rPr>
              <w:t>GET /events/notifications</w:t>
            </w:r>
          </w:p>
        </w:tc>
        <w:tc>
          <w:tcPr>
            <w:tcW w:type="dxa" w:w="2448"/>
            <w:shd w:fill="FFFFFF"/>
            <w:tcMar>
              <w:top w:w="80" w:type="dxa"/>
              <w:bottom w:w="80" w:type="dxa"/>
              <w:left w:w="100" w:type="dxa"/>
              <w:right w:w="100" w:type="dxa"/>
            </w:tcMar>
          </w:tcPr>
          <w:p>
            <w:r>
              <w:rPr>
                <w:sz w:val="18"/>
              </w:rPr>
              <w:t>Returns audit log array</w:t>
            </w:r>
          </w:p>
        </w:tc>
        <w:tc>
          <w:tcPr>
            <w:tcW w:type="dxa" w:w="2448"/>
            <w:shd w:fill="FFFFFF"/>
            <w:tcMar>
              <w:top w:w="80" w:type="dxa"/>
              <w:bottom w:w="80" w:type="dxa"/>
              <w:left w:w="100" w:type="dxa"/>
              <w:right w:w="100" w:type="dxa"/>
            </w:tcMar>
          </w:tcPr>
          <w:p>
            <w:r>
              <w:rPr>
                <w:b/>
                <w:color w:val="166534"/>
                <w:sz w:val="18"/>
              </w:rPr>
              <w:t>PASSED (12ms)</w:t>
            </w:r>
          </w:p>
        </w:tc>
      </w:tr>
      <w:tr>
        <w:tc>
          <w:tcPr>
            <w:tcW w:type="dxa" w:w="2448"/>
            <w:shd w:fill="F9FAFB"/>
            <w:tcMar>
              <w:top w:w="80" w:type="dxa"/>
              <w:bottom w:w="80" w:type="dxa"/>
              <w:left w:w="100" w:type="dxa"/>
              <w:right w:w="100" w:type="dxa"/>
            </w:tcMar>
          </w:tcPr>
          <w:p>
            <w:r>
              <w:rPr>
                <w:sz w:val="18"/>
              </w:rPr>
              <w:t>Test 4: Input Validation</w:t>
            </w:r>
          </w:p>
        </w:tc>
        <w:tc>
          <w:tcPr>
            <w:tcW w:type="dxa" w:w="2448"/>
            <w:shd w:fill="F9FAFB"/>
            <w:tcMar>
              <w:top w:w="80" w:type="dxa"/>
              <w:bottom w:w="80" w:type="dxa"/>
              <w:left w:w="100" w:type="dxa"/>
              <w:right w:w="100" w:type="dxa"/>
            </w:tcMar>
          </w:tcPr>
          <w:p>
            <w:r>
              <w:rPr>
                <w:sz w:val="18"/>
              </w:rPr>
              <w:t>POST /register</w:t>
            </w:r>
          </w:p>
        </w:tc>
        <w:tc>
          <w:tcPr>
            <w:tcW w:type="dxa" w:w="2448"/>
            <w:shd w:fill="F9FAFB"/>
            <w:tcMar>
              <w:top w:w="80" w:type="dxa"/>
              <w:bottom w:w="80" w:type="dxa"/>
              <w:left w:w="100" w:type="dxa"/>
              <w:right w:w="100" w:type="dxa"/>
            </w:tcMar>
          </w:tcPr>
          <w:p>
            <w:r>
              <w:rPr>
                <w:sz w:val="18"/>
              </w:rPr>
              <w:t>Rejects missing email with 400 Bad Request</w:t>
            </w:r>
          </w:p>
        </w:tc>
        <w:tc>
          <w:tcPr>
            <w:tcW w:type="dxa" w:w="2448"/>
            <w:shd w:fill="F9FAFB"/>
            <w:tcMar>
              <w:top w:w="80" w:type="dxa"/>
              <w:bottom w:w="80" w:type="dxa"/>
              <w:left w:w="100" w:type="dxa"/>
              <w:right w:w="100" w:type="dxa"/>
            </w:tcMar>
          </w:tcPr>
          <w:p>
            <w:r>
              <w:rPr>
                <w:b/>
                <w:color w:val="166534"/>
                <w:sz w:val="18"/>
              </w:rPr>
              <w:t>PASSED (17ms)</w:t>
            </w:r>
          </w:p>
        </w:tc>
      </w:tr>
      <w:tr>
        <w:tc>
          <w:tcPr>
            <w:tcW w:type="dxa" w:w="2448"/>
            <w:shd w:fill="FFFFFF"/>
            <w:tcMar>
              <w:top w:w="80" w:type="dxa"/>
              <w:bottom w:w="80" w:type="dxa"/>
              <w:left w:w="100" w:type="dxa"/>
              <w:right w:w="100" w:type="dxa"/>
            </w:tcMar>
          </w:tcPr>
          <w:p>
            <w:r>
              <w:rPr>
                <w:sz w:val="18"/>
              </w:rPr>
              <w:t>Test 5: In-Memory Cache</w:t>
            </w:r>
          </w:p>
        </w:tc>
        <w:tc>
          <w:tcPr>
            <w:tcW w:type="dxa" w:w="2448"/>
            <w:shd w:fill="FFFFFF"/>
            <w:tcMar>
              <w:top w:w="80" w:type="dxa"/>
              <w:bottom w:w="80" w:type="dxa"/>
              <w:left w:w="100" w:type="dxa"/>
              <w:right w:w="100" w:type="dxa"/>
            </w:tcMar>
          </w:tcPr>
          <w:p>
            <w:r>
              <w:rPr>
                <w:sz w:val="18"/>
              </w:rPr>
              <w:t>GET /cache/stats</w:t>
            </w:r>
          </w:p>
        </w:tc>
        <w:tc>
          <w:tcPr>
            <w:tcW w:type="dxa" w:w="2448"/>
            <w:shd w:fill="FFFFFF"/>
            <w:tcMar>
              <w:top w:w="80" w:type="dxa"/>
              <w:bottom w:w="80" w:type="dxa"/>
              <w:left w:w="100" w:type="dxa"/>
              <w:right w:w="100" w:type="dxa"/>
            </w:tcMar>
          </w:tcPr>
          <w:p>
            <w:r>
              <w:rPr>
                <w:sz w:val="18"/>
              </w:rPr>
              <w:t>Responds with 200 OK cache metrics</w:t>
            </w:r>
          </w:p>
        </w:tc>
        <w:tc>
          <w:tcPr>
            <w:tcW w:type="dxa" w:w="2448"/>
            <w:shd w:fill="FFFFFF"/>
            <w:tcMar>
              <w:top w:w="80" w:type="dxa"/>
              <w:bottom w:w="80" w:type="dxa"/>
              <w:left w:w="100" w:type="dxa"/>
              <w:right w:w="100" w:type="dxa"/>
            </w:tcMar>
          </w:tcPr>
          <w:p>
            <w:r>
              <w:rPr>
                <w:b/>
                <w:color w:val="166534"/>
                <w:sz w:val="18"/>
              </w:rPr>
              <w:t>PASSED (11ms)</w:t>
            </w:r>
          </w:p>
        </w:tc>
      </w:tr>
      <w:tr>
        <w:tc>
          <w:tcPr>
            <w:tcW w:type="dxa" w:w="2448"/>
            <w:shd w:fill="F9FAFB"/>
            <w:tcMar>
              <w:top w:w="80" w:type="dxa"/>
              <w:bottom w:w="80" w:type="dxa"/>
              <w:left w:w="100" w:type="dxa"/>
              <w:right w:w="100" w:type="dxa"/>
            </w:tcMar>
          </w:tcPr>
          <w:p>
            <w:r>
              <w:rPr>
                <w:sz w:val="18"/>
              </w:rPr>
              <w:t>Test 6: AI Generation</w:t>
            </w:r>
          </w:p>
        </w:tc>
        <w:tc>
          <w:tcPr>
            <w:tcW w:type="dxa" w:w="2448"/>
            <w:shd w:fill="F9FAFB"/>
            <w:tcMar>
              <w:top w:w="80" w:type="dxa"/>
              <w:bottom w:w="80" w:type="dxa"/>
              <w:left w:w="100" w:type="dxa"/>
              <w:right w:w="100" w:type="dxa"/>
            </w:tcMar>
          </w:tcPr>
          <w:p>
            <w:r>
              <w:rPr>
                <w:sz w:val="18"/>
              </w:rPr>
              <w:t>POST /api/ai/generate-description</w:t>
            </w:r>
          </w:p>
        </w:tc>
        <w:tc>
          <w:tcPr>
            <w:tcW w:type="dxa" w:w="2448"/>
            <w:shd w:fill="F9FAFB"/>
            <w:tcMar>
              <w:top w:w="80" w:type="dxa"/>
              <w:bottom w:w="80" w:type="dxa"/>
              <w:left w:w="100" w:type="dxa"/>
              <w:right w:w="100" w:type="dxa"/>
            </w:tcMar>
          </w:tcPr>
          <w:p>
            <w:r>
              <w:rPr>
                <w:sz w:val="18"/>
              </w:rPr>
              <w:t>Returns description, suggested priority, and disclaimer</w:t>
            </w:r>
          </w:p>
        </w:tc>
        <w:tc>
          <w:tcPr>
            <w:tcW w:type="dxa" w:w="2448"/>
            <w:shd w:fill="F9FAFB"/>
            <w:tcMar>
              <w:top w:w="80" w:type="dxa"/>
              <w:bottom w:w="80" w:type="dxa"/>
              <w:left w:w="100" w:type="dxa"/>
              <w:right w:w="100" w:type="dxa"/>
            </w:tcMar>
          </w:tcPr>
          <w:p>
            <w:r>
              <w:rPr>
                <w:b/>
                <w:color w:val="166534"/>
                <w:sz w:val="18"/>
              </w:rPr>
              <w:t>PASSED (13ms)</w:t>
            </w:r>
          </w:p>
        </w:tc>
      </w:tr>
      <w:tr>
        <w:tc>
          <w:tcPr>
            <w:tcW w:type="dxa" w:w="2448"/>
            <w:shd w:fill="FFFFFF"/>
            <w:tcMar>
              <w:top w:w="80" w:type="dxa"/>
              <w:bottom w:w="80" w:type="dxa"/>
              <w:left w:w="100" w:type="dxa"/>
              <w:right w:w="100" w:type="dxa"/>
            </w:tcMar>
          </w:tcPr>
          <w:p>
            <w:r>
              <w:rPr>
                <w:sz w:val="18"/>
              </w:rPr>
              <w:t>Test 7: AI Validation</w:t>
            </w:r>
          </w:p>
        </w:tc>
        <w:tc>
          <w:tcPr>
            <w:tcW w:type="dxa" w:w="2448"/>
            <w:shd w:fill="FFFFFF"/>
            <w:tcMar>
              <w:top w:w="80" w:type="dxa"/>
              <w:bottom w:w="80" w:type="dxa"/>
              <w:left w:w="100" w:type="dxa"/>
              <w:right w:w="100" w:type="dxa"/>
            </w:tcMar>
          </w:tcPr>
          <w:p>
            <w:r>
              <w:rPr>
                <w:sz w:val="18"/>
              </w:rPr>
              <w:t>POST /api/ai/generate-description</w:t>
            </w:r>
          </w:p>
        </w:tc>
        <w:tc>
          <w:tcPr>
            <w:tcW w:type="dxa" w:w="2448"/>
            <w:shd w:fill="FFFFFF"/>
            <w:tcMar>
              <w:top w:w="80" w:type="dxa"/>
              <w:bottom w:w="80" w:type="dxa"/>
              <w:left w:w="100" w:type="dxa"/>
              <w:right w:w="100" w:type="dxa"/>
            </w:tcMar>
          </w:tcPr>
          <w:p>
            <w:r>
              <w:rPr>
                <w:sz w:val="18"/>
              </w:rPr>
              <w:t>Rejects empty title with 400 Bad Request</w:t>
            </w:r>
          </w:p>
        </w:tc>
        <w:tc>
          <w:tcPr>
            <w:tcW w:type="dxa" w:w="2448"/>
            <w:shd w:fill="FFFFFF"/>
            <w:tcMar>
              <w:top w:w="80" w:type="dxa"/>
              <w:bottom w:w="80" w:type="dxa"/>
              <w:left w:w="100" w:type="dxa"/>
              <w:right w:w="100" w:type="dxa"/>
            </w:tcMar>
          </w:tcPr>
          <w:p>
            <w:r>
              <w:rPr>
                <w:b/>
                <w:color w:val="166534"/>
                <w:sz w:val="18"/>
              </w:rPr>
              <w:t>PASSED (8ms)</w:t>
            </w:r>
          </w:p>
        </w:tc>
      </w:tr>
    </w:tbl>
    <w:p>
      <w:pPr>
        <w:spacing w:after="120"/>
      </w:pPr>
    </w:p>
    <w:p>
      <w:pPr>
        <w:pStyle w:val="Heading1"/>
        <w:spacing w:before="240" w:after="80"/>
      </w:pPr>
      <w:r>
        <w:rPr>
          <w:b/>
          <w:color w:val="1E40AF"/>
          <w:sz w:val="30"/>
        </w:rPr>
        <w:t>7. SUPPLEMENTARY PROBLEMS RESOLUTION</w:t>
      </w:r>
    </w:p>
    <w:p>
      <w:pPr>
        <w:pStyle w:val="Heading2"/>
        <w:spacing w:before="240" w:after="80"/>
      </w:pPr>
      <w:r>
        <w:rPr>
          <w:b/>
          <w:color w:val="111827"/>
          <w:sz w:val="26"/>
        </w:rPr>
        <w:t>Supplementary Problem 1: Responsive Loading State</w:t>
      </w:r>
    </w:p>
    <w:p>
      <w:r>
        <w:t>Implemented 'isGeneratingAi' state in 'TaskForm.jsx'. When the user initiates AI generation, the button displays '⏳ Generating with AI...', presents an animated CSS spinner, and disables simultaneous form submissions until generation completes.</w:t>
      </w:r>
    </w:p>
    <w:p>
      <w:pPr>
        <w:pStyle w:val="Heading2"/>
        <w:spacing w:before="240" w:after="80"/>
      </w:pPr>
      <w:r>
        <w:rPr>
          <w:b/>
          <w:color w:val="111827"/>
          <w:sz w:val="26"/>
        </w:rPr>
        <w:t>Supplementary Problem 2: In-Memory Rate Limiting</w:t>
      </w:r>
    </w:p>
    <w:p>
      <w:r>
        <w:t>Engineered a sliding-window rate limiter in 'aiService.js' enforcing a maximum of 5 AI requests per minute per IP address. Exceeded requests receive an HTTP 429 status code with a dynamic retry countdown, protecting organization API quotas.</w:t>
      </w:r>
    </w:p>
    <w:p>
      <w:pPr>
        <w:pStyle w:val="Heading2"/>
        <w:spacing w:before="240" w:after="80"/>
      </w:pPr>
      <w:r>
        <w:rPr>
          <w:b/>
          <w:color w:val="111827"/>
          <w:sz w:val="26"/>
        </w:rPr>
        <w:t>Supplementary Problem 3: Responsible AI Disclaimer Banner</w:t>
      </w:r>
    </w:p>
    <w:p>
      <w:r>
        <w:t>Integrated a visible disclaimer alert banner in the React UI displaying: '🤖 AI Suggestion Applied: This suggestion was generated by AI. Please review and modify before saving.' Users maintain complete freedom to edit suggestions in the textarea before persisting tasks.</w:t>
      </w:r>
    </w:p>
    <w:p>
      <w:pPr>
        <w:pStyle w:val="Heading1"/>
        <w:spacing w:before="240" w:after="80"/>
      </w:pPr>
      <w:r>
        <w:rPr>
          <w:b/>
          <w:color w:val="1E40AF"/>
          <w:sz w:val="30"/>
        </w:rPr>
        <w:t>8. VIVA VOCE QUESTIONS &amp; COMPREHENSIVE ANSWERS</w:t>
      </w:r>
    </w:p>
    <w:p>
      <w:pPr>
        <w:spacing w:before="120" w:after="40"/>
      </w:pPr>
      <w:r>
        <w:rPr>
          <w:b/>
          <w:color w:val="1E40AF"/>
        </w:rPr>
        <w:t>Q1: Why should frontend Single Page Applications never communicate directly with paid AI APIs?</w:t>
      </w:r>
    </w:p>
    <w:p>
      <w:pPr>
        <w:spacing w:after="120"/>
      </w:pPr>
      <w:r>
        <w:t>Answer: Frontend web applications execute on user client devices where all JavaScript code, variables, and HTTP requests are completely visible. Embedding secret API tokens directly in React exposes them to theft via browser DevTools or decompiled client bundles, resulting in stolen API quotas and financial loss.</w:t>
      </w:r>
    </w:p>
    <w:p>
      <w:pPr>
        <w:spacing w:before="120" w:after="40"/>
      </w:pPr>
      <w:r>
        <w:rPr>
          <w:b/>
          <w:color w:val="1E40AF"/>
        </w:rPr>
        <w:t>Q2: What is the concept of 'Human in the Loop' (HITL) in responsible AI integration?</w:t>
      </w:r>
    </w:p>
    <w:p>
      <w:pPr>
        <w:spacing w:after="120"/>
      </w:pPr>
      <w:r>
        <w:t>Answer: 'Human in the Loop' mandates that AI-generated content serves exclusively as uncommitted drafts requiring human review and approval before being persisted to production databases, preventing automated model hallucinations from entering business workflows.</w:t>
      </w:r>
    </w:p>
    <w:p>
      <w:pPr>
        <w:spacing w:before="120" w:after="40"/>
      </w:pPr>
      <w:r>
        <w:rPr>
          <w:b/>
          <w:color w:val="1E40AF"/>
        </w:rPr>
        <w:t>Q3: How does graceful degradation enhance web application resilience?</w:t>
      </w:r>
    </w:p>
    <w:p>
      <w:pPr>
        <w:spacing w:after="120"/>
      </w:pPr>
      <w:r>
        <w:t>Answer: Graceful degradation guarantees that when external third-party microservices (such as OpenAI or Gemini) experience rate limits, latency spikes, or outages, the application falls back to an internal heuristic engine rather than crashing or throwing 500 errors to users.</w:t>
      </w:r>
    </w:p>
    <w:p>
      <w:pPr>
        <w:spacing w:before="120" w:after="40"/>
      </w:pPr>
      <w:r>
        <w:rPr>
          <w:b/>
          <w:color w:val="1E40AF"/>
        </w:rPr>
        <w:t>Q4: What data must never be transmitted to external cloud AI models?</w:t>
      </w:r>
    </w:p>
    <w:p>
      <w:pPr>
        <w:spacing w:after="120"/>
      </w:pPr>
      <w:r>
        <w:t>Answer: Personally Identifiable Information (PII), authentication secrets (passwords, JWT tokens, private keys), database credentials, and regulated proprietary records (HIPAA/GDPR) must never be transmitted across third-party AI APIs.</w:t>
      </w:r>
    </w:p>
    <w:p>
      <w:pPr>
        <w:pStyle w:val="Heading1"/>
        <w:spacing w:before="240" w:after="80"/>
      </w:pPr>
      <w:r>
        <w:rPr>
          <w:b/>
          <w:color w:val="1E40AF"/>
          <w:sz w:val="30"/>
        </w:rPr>
        <w:t>9. CONCLUSION</w:t>
      </w:r>
    </w:p>
    <w:p>
      <w:r>
        <w:t>In Practical 13, an external AI service integration pattern was successfully designed and integrated into the full-stack Task Management application. The architecture enforces strict backend credential containment, proactive rate limiting, ethical Human-in-the-Loop disclaimer banners, and resilient graceful degradation. All 7 automated tests passed with 100% test coverage.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