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0"/>
          <w:szCs w:val="60"/>
        </w:rPr>
        <w:t xml:space="preserve">Operating Systems</w:t>
      </w:r>
    </w:p>
    <w:p>
      <w:pPr>
        <w:spacing w:after="100" w:before="200"/>
        <w:jc w:val="center"/>
      </w:pPr>
      <w:r>
        <w:rPr>
          <w:b/>
          <w:bCs/>
          <w:color w:val="2E5B9A"/>
          <w:sz w:val="40"/>
          <w:szCs w:val="40"/>
        </w:rPr>
        <w:t xml:space="preserve">Exam Preparation Guide</w:t>
      </w:r>
    </w:p>
    <w:p>
      <w:pPr>
        <w:spacing w:before="200"/>
        <w:jc w:val="center"/>
      </w:pPr>
      <w:r>
        <w:rPr>
          <w:i/>
          <w:iCs/>
          <w:color w:val="595959"/>
          <w:sz w:val="24"/>
          <w:szCs w:val="24"/>
        </w:rPr>
        <w:t xml:space="preserve">CPU Scheduling · Process Synchronization · Memory Management · Paging &amp; Segmentation</w:t>
      </w:r>
    </w:p>
    <w:p>
      <w:pPr>
        <w:spacing w:before="1200"/>
        <w:jc w:val="center"/>
      </w:pPr>
      <w:r>
        <w:rPr>
          <w:color w:val="404040"/>
          <w:sz w:val="22"/>
          <w:szCs w:val="22"/>
        </w:rPr>
        <w:t xml:space="preserve">A teacher-style walkthrough with definitions, worked examples, diagrams and comparison tables for every topic on the syllabus.</w:t>
      </w:r>
    </w:p>
    <w:p>
      <w:r>
        <w:br w:type="page"/>
      </w:r>
    </w:p>
    <w:p>
      <w:pPr>
        <w:pStyle w:val="Heading1"/>
        <w:pBdr>
          <w:bottom w:val="single" w:color="1F3864" w:sz="12" w:space="4"/>
        </w:pBdr>
        <w:spacing w:after="200" w:before="400"/>
      </w:pPr>
      <w:r>
        <w:rPr>
          <w:b/>
          <w:bCs/>
          <w:color w:val="1F3864"/>
          <w:sz w:val="32"/>
          <w:szCs w:val="32"/>
        </w:rPr>
        <w:t xml:space="preserve">Table of Contents</w:t>
      </w:r>
    </w:p>
    <w:p>
      <w:pPr>
        <w:spacing w:after="140" w:line="300"/>
      </w:pPr>
      <w:r>
        <w:rPr>
          <w:b/>
          <w:bCs/>
          <w:sz w:val="22"/>
          <w:szCs w:val="22"/>
        </w:rPr>
        <w:t xml:space="preserve">Unit 1 — CPU Scheduling</w:t>
      </w:r>
    </w:p>
    <w:p>
      <w:pPr>
        <w:pStyle w:val="ListParagraph"/>
        <w:numPr>
          <w:ilvl w:val="0"/>
          <w:numId w:val="2"/>
        </w:numPr>
        <w:spacing w:after="80"/>
      </w:pPr>
      <w:r>
        <w:rPr>
          <w:sz w:val="22"/>
          <w:szCs w:val="22"/>
        </w:rPr>
        <w:t xml:space="preserve">1. Scheduling Metrics and Workload Characterization</w:t>
      </w:r>
    </w:p>
    <w:p>
      <w:pPr>
        <w:pStyle w:val="ListParagraph"/>
        <w:numPr>
          <w:ilvl w:val="0"/>
          <w:numId w:val="2"/>
        </w:numPr>
        <w:spacing w:after="80"/>
      </w:pPr>
      <w:r>
        <w:rPr>
          <w:sz w:val="22"/>
          <w:szCs w:val="22"/>
        </w:rPr>
        <w:t xml:space="preserve">2. Overview of CPU Scheduling Algorithms (FCFS, SJF, SRTF, RR, Priority)</w:t>
      </w:r>
    </w:p>
    <w:p>
      <w:pPr>
        <w:pStyle w:val="ListParagraph"/>
        <w:numPr>
          <w:ilvl w:val="0"/>
          <w:numId w:val="2"/>
        </w:numPr>
        <w:spacing w:after="80"/>
      </w:pPr>
      <w:r>
        <w:rPr>
          <w:sz w:val="22"/>
          <w:szCs w:val="22"/>
        </w:rPr>
        <w:t xml:space="preserve">3. Multilevel Queue and Multilevel Feedback Queue Scheduling</w:t>
      </w:r>
    </w:p>
    <w:p>
      <w:pPr>
        <w:spacing w:after="140" w:line="300"/>
      </w:pPr>
      <w:r>
        <w:rPr>
          <w:b/>
          <w:bCs/>
          <w:sz w:val="22"/>
          <w:szCs w:val="22"/>
        </w:rPr>
        <w:t xml:space="preserve">Unit 2 — Process Synchronization</w:t>
      </w:r>
    </w:p>
    <w:p>
      <w:pPr>
        <w:pStyle w:val="ListParagraph"/>
        <w:numPr>
          <w:ilvl w:val="0"/>
          <w:numId w:val="2"/>
        </w:numPr>
        <w:spacing w:after="80"/>
      </w:pPr>
      <w:r>
        <w:rPr>
          <w:sz w:val="22"/>
          <w:szCs w:val="22"/>
        </w:rPr>
        <w:t xml:space="preserve">4. Race Conditions, Critical Section, and Mutexes (Lock Variable, Strict Alternation, Peterson's Solution)</w:t>
      </w:r>
    </w:p>
    <w:p>
      <w:pPr>
        <w:spacing w:after="140" w:line="300"/>
      </w:pPr>
      <w:r>
        <w:rPr>
          <w:b/>
          <w:bCs/>
          <w:sz w:val="22"/>
          <w:szCs w:val="22"/>
        </w:rPr>
        <w:t xml:space="preserve">Unit 3 — Memory Management</w:t>
      </w:r>
    </w:p>
    <w:p>
      <w:pPr>
        <w:pStyle w:val="ListParagraph"/>
        <w:numPr>
          <w:ilvl w:val="0"/>
          <w:numId w:val="2"/>
        </w:numPr>
        <w:spacing w:after="80"/>
      </w:pPr>
      <w:r>
        <w:rPr>
          <w:sz w:val="22"/>
          <w:szCs w:val="22"/>
        </w:rPr>
        <w:t xml:space="preserve">5. Memory Management Fundamentals (Relocation, Protection, Sharing, Logical/Physical Organization)</w:t>
      </w:r>
    </w:p>
    <w:p>
      <w:pPr>
        <w:pStyle w:val="ListParagraph"/>
        <w:numPr>
          <w:ilvl w:val="0"/>
          <w:numId w:val="2"/>
        </w:numPr>
        <w:spacing w:after="80"/>
      </w:pPr>
      <w:r>
        <w:rPr>
          <w:sz w:val="22"/>
          <w:szCs w:val="22"/>
        </w:rPr>
        <w:t xml:space="preserve">6. Partitioning — Fixed and Dynamic (with Compaction)</w:t>
      </w:r>
    </w:p>
    <w:p>
      <w:pPr>
        <w:pStyle w:val="ListParagraph"/>
        <w:numPr>
          <w:ilvl w:val="0"/>
          <w:numId w:val="2"/>
        </w:numPr>
        <w:spacing w:after="80"/>
      </w:pPr>
      <w:r>
        <w:rPr>
          <w:sz w:val="22"/>
          <w:szCs w:val="22"/>
        </w:rPr>
        <w:t xml:space="preserve">7. Fragmentation — Internal and External</w:t>
      </w:r>
    </w:p>
    <w:p>
      <w:pPr>
        <w:pStyle w:val="ListParagraph"/>
        <w:numPr>
          <w:ilvl w:val="0"/>
          <w:numId w:val="2"/>
        </w:numPr>
        <w:spacing w:after="80"/>
      </w:pPr>
      <w:r>
        <w:rPr>
          <w:sz w:val="22"/>
          <w:szCs w:val="22"/>
        </w:rPr>
        <w:t xml:space="preserve">8. Dynamic Storage-Allocation Algorithms (First / Best / Worst / Next Fit)</w:t>
      </w:r>
    </w:p>
    <w:p>
      <w:pPr>
        <w:spacing w:after="140" w:line="300"/>
      </w:pPr>
      <w:r>
        <w:rPr>
          <w:b/>
          <w:bCs/>
          <w:sz w:val="22"/>
          <w:szCs w:val="22"/>
        </w:rPr>
        <w:t xml:space="preserve">Unit 4 — Paging, Segmentation and the TLB</w:t>
      </w:r>
    </w:p>
    <w:p>
      <w:pPr>
        <w:pStyle w:val="ListParagraph"/>
        <w:numPr>
          <w:ilvl w:val="0"/>
          <w:numId w:val="2"/>
        </w:numPr>
        <w:spacing w:after="80"/>
      </w:pPr>
      <w:r>
        <w:rPr>
          <w:sz w:val="22"/>
          <w:szCs w:val="22"/>
        </w:rPr>
        <w:t xml:space="preserve">9. Paging and Segmentation</w:t>
      </w:r>
    </w:p>
    <w:p>
      <w:pPr>
        <w:pStyle w:val="ListParagraph"/>
        <w:numPr>
          <w:ilvl w:val="0"/>
          <w:numId w:val="2"/>
        </w:numPr>
        <w:spacing w:after="80"/>
      </w:pPr>
      <w:r>
        <w:rPr>
          <w:sz w:val="22"/>
          <w:szCs w:val="22"/>
        </w:rPr>
        <w:t xml:space="preserve">10. Paging, Page Tables and Examples</w:t>
      </w:r>
    </w:p>
    <w:p>
      <w:pPr>
        <w:pStyle w:val="ListParagraph"/>
        <w:numPr>
          <w:ilvl w:val="0"/>
          <w:numId w:val="2"/>
        </w:numPr>
        <w:spacing w:after="80"/>
      </w:pPr>
      <w:r>
        <w:rPr>
          <w:sz w:val="22"/>
          <w:szCs w:val="22"/>
        </w:rPr>
        <w:t xml:space="preserve">11. Translation Lookaside Buffer and Effective Memory Access Time</w:t>
      </w:r>
    </w:p>
    <w:p>
      <w:pPr>
        <w:pStyle w:val="ListParagraph"/>
        <w:numPr>
          <w:ilvl w:val="0"/>
          <w:numId w:val="2"/>
        </w:numPr>
        <w:spacing w:after="80"/>
      </w:pPr>
      <w:r>
        <w:rPr>
          <w:sz w:val="22"/>
          <w:szCs w:val="22"/>
        </w:rPr>
        <w:t xml:space="preserve">Quick Revision Table — All Topics</w:t>
      </w:r>
    </w:p>
    <w:p>
      <w:r>
        <w:br w:type="page"/>
      </w:r>
    </w:p>
    <w:p>
      <w:pPr>
        <w:pStyle w:val="Heading1"/>
        <w:pBdr>
          <w:bottom w:val="single" w:color="1F3864" w:sz="12" w:space="4"/>
        </w:pBdr>
        <w:spacing w:after="200" w:before="400"/>
      </w:pPr>
      <w:r>
        <w:rPr>
          <w:b/>
          <w:bCs/>
          <w:color w:val="1F3864"/>
          <w:sz w:val="32"/>
          <w:szCs w:val="32"/>
        </w:rPr>
        <w:t xml:space="preserve">Unit 1 — CPU Scheduling</w:t>
      </w:r>
    </w:p>
    <w:p>
      <w:pPr>
        <w:pStyle w:val="Heading2"/>
        <w:spacing w:after="120" w:before="300"/>
      </w:pPr>
      <w:r>
        <w:rPr>
          <w:b/>
          <w:bCs/>
          <w:color w:val="2E5B9A"/>
          <w:sz w:val="26"/>
          <w:szCs w:val="26"/>
        </w:rPr>
        <w:t xml:space="preserve">1. Scheduling Metrics and Workload Characterization</w:t>
      </w:r>
    </w:p>
    <w:p>
      <w:pPr>
        <w:spacing w:after="140" w:line="300"/>
      </w:pPr>
      <w:r>
        <w:rPr>
          <w:sz w:val="22"/>
          <w:szCs w:val="22"/>
        </w:rPr>
        <w:t xml:space="preserve">Think of the CPU scheduler as a traffic controller. Many processes want the CPU, but only one can run at a time (on a single core). The scheduler must pick who goes next and for how long. To judge whether it is doing a good job, we measure its decisions using a set of standard metrics.</w:t>
      </w:r>
    </w:p>
    <w:p>
      <w:pPr>
        <w:pStyle w:val="Heading3"/>
        <w:spacing w:after="100" w:before="200"/>
      </w:pPr>
      <w:r>
        <w:rPr>
          <w:b/>
          <w:bCs/>
          <w:color w:val="375623"/>
          <w:sz w:val="23"/>
          <w:szCs w:val="23"/>
        </w:rPr>
        <w:t xml:space="preserve">Key terms every process carries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100"/>
              <w:left w:type="dxa" w:w="120"/>
              <w:bottom w:type="dxa" w:w="100"/>
              <w:right w:type="dxa" w:w="120"/>
            </w:tcMar>
            <w:vAlign w:val="center"/>
          </w:tcPr>
          <w:p>
            <w:pPr>
              <w:jc w:val="center"/>
            </w:pPr>
            <w:r>
              <w:rPr>
                <w:b/>
                <w:bCs/>
                <w:color w:val="FFFFFF"/>
                <w:sz w:val="20"/>
                <w:szCs w:val="20"/>
              </w:rPr>
              <w:t xml:space="preserve">Term</w:t>
            </w:r>
          </w:p>
        </w:tc>
        <w:tc>
          <w:tcPr>
            <w:tcW w:type="dxa" w:w="6760"/>
            <w:shd w:fill="1F3864" w:val="clear"/>
            <w:tcMar>
              <w:top w:type="dxa" w:w="100"/>
              <w:left w:type="dxa" w:w="120"/>
              <w:bottom w:type="dxa" w:w="100"/>
              <w:right w:type="dxa" w:w="120"/>
            </w:tcMar>
            <w:vAlign w:val="center"/>
          </w:tcPr>
          <w:p>
            <w:pPr>
              <w:jc w:val="center"/>
            </w:pPr>
            <w:r>
              <w:rPr>
                <w:b/>
                <w:bCs/>
                <w:color w:val="FFFFFF"/>
                <w:sz w:val="20"/>
                <w:szCs w:val="20"/>
              </w:rPr>
              <w:t xml:space="preserve">Meaning</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Arrival Time (AT)</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The time at which a process enters the ready queue.</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Burst Time (BT)</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Total CPU time the process needs to finish execution.</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Completion Time (CT)</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The time at which the process finishes execution.</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Turnaround Time (TAT)</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CT − AT  → total time spent in the system (waiting + running).</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Waiting Time (WT)</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TAT − BT  → time spent sitting in the ready queue, not running.</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Response Time (RT)</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Time of first CPU allocation − AT → how long until the process is first served.</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 good scheduler minimises average Waiting Time and average Turnaround Time, keeps Response Time low (important for interactive systems), and keeps CPU Utilization and Throughput high, while being fair to every process.</w:t>
      </w:r>
    </w:p>
    <w:p>
      <w:pPr>
        <w:pStyle w:val="Heading3"/>
        <w:spacing w:after="100" w:before="200"/>
      </w:pPr>
      <w:r>
        <w:rPr>
          <w:b/>
          <w:bCs/>
          <w:color w:val="375623"/>
          <w:sz w:val="23"/>
          <w:szCs w:val="23"/>
        </w:rPr>
        <w:t xml:space="preserve">The metrics that describe scheduler performance</w:t>
      </w:r>
    </w:p>
    <w:p>
      <w:pPr>
        <w:pStyle w:val="ListParagraph"/>
        <w:numPr>
          <w:ilvl w:val="0"/>
          <w:numId w:val="2"/>
        </w:numPr>
        <w:spacing w:after="80"/>
      </w:pPr>
      <w:r>
        <w:rPr>
          <w:sz w:val="22"/>
          <w:szCs w:val="22"/>
        </w:rPr>
        <w:t xml:space="preserve">CPU Utilization — percentage of time the CPU is kept busy (ideally 40%–90%).</w:t>
      </w:r>
    </w:p>
    <w:p>
      <w:pPr>
        <w:pStyle w:val="ListParagraph"/>
        <w:numPr>
          <w:ilvl w:val="0"/>
          <w:numId w:val="2"/>
        </w:numPr>
        <w:spacing w:after="80"/>
      </w:pPr>
      <w:r>
        <w:rPr>
          <w:sz w:val="22"/>
          <w:szCs w:val="22"/>
        </w:rPr>
        <w:t xml:space="preserve">Throughput — number of processes completed per unit time.</w:t>
      </w:r>
    </w:p>
    <w:p>
      <w:pPr>
        <w:pStyle w:val="ListParagraph"/>
        <w:numPr>
          <w:ilvl w:val="0"/>
          <w:numId w:val="2"/>
        </w:numPr>
        <w:spacing w:after="80"/>
      </w:pPr>
      <w:r>
        <w:rPr>
          <w:sz w:val="22"/>
          <w:szCs w:val="22"/>
        </w:rPr>
        <w:t xml:space="preserve">Turnaround Time — total time from submission to completion.</w:t>
      </w:r>
    </w:p>
    <w:p>
      <w:pPr>
        <w:pStyle w:val="ListParagraph"/>
        <w:numPr>
          <w:ilvl w:val="0"/>
          <w:numId w:val="2"/>
        </w:numPr>
        <w:spacing w:after="80"/>
      </w:pPr>
      <w:r>
        <w:rPr>
          <w:sz w:val="22"/>
          <w:szCs w:val="22"/>
        </w:rPr>
        <w:t xml:space="preserve">Waiting Time — total time a process spends waiting in the ready queue.</w:t>
      </w:r>
    </w:p>
    <w:p>
      <w:pPr>
        <w:pStyle w:val="ListParagraph"/>
        <w:numPr>
          <w:ilvl w:val="0"/>
          <w:numId w:val="2"/>
        </w:numPr>
        <w:spacing w:after="80"/>
      </w:pPr>
      <w:r>
        <w:rPr>
          <w:sz w:val="22"/>
          <w:szCs w:val="22"/>
        </w:rPr>
        <w:t xml:space="preserve">Response Time — time from submission until the first response/output (crucial for time-sharing systems).</w:t>
      </w:r>
    </w:p>
    <w:p>
      <w:pPr>
        <w:pStyle w:val="ListParagraph"/>
        <w:numPr>
          <w:ilvl w:val="0"/>
          <w:numId w:val="2"/>
        </w:numPr>
        <w:spacing w:after="80"/>
      </w:pPr>
      <w:r>
        <w:rPr>
          <w:sz w:val="22"/>
          <w:szCs w:val="22"/>
        </w:rPr>
        <w:t xml:space="preserve">Fairness — every process gets a reasonable, proportionate share of the CPU.</w:t>
      </w:r>
    </w:p>
    <w:p>
      <w:pPr>
        <w:pStyle w:val="Heading3"/>
        <w:spacing w:after="100" w:before="200"/>
      </w:pPr>
      <w:r>
        <w:rPr>
          <w:b/>
          <w:bCs/>
          <w:color w:val="375623"/>
          <w:sz w:val="23"/>
          <w:szCs w:val="23"/>
        </w:rPr>
        <w:t xml:space="preserve">Workload characterization</w:t>
      </w:r>
    </w:p>
    <w:p>
      <w:pPr>
        <w:spacing w:after="140" w:line="300"/>
      </w:pPr>
      <w:r>
        <w:rPr>
          <w:sz w:val="22"/>
          <w:szCs w:val="22"/>
        </w:rPr>
        <w:t xml:space="preserve">Before designing a scheduler we must understand the kind of jobs it will handle — this is workload characterization. Processes are broadly classified as:</w:t>
      </w:r>
    </w:p>
    <w:p>
      <w:pPr>
        <w:pStyle w:val="ListParagraph"/>
        <w:numPr>
          <w:ilvl w:val="0"/>
          <w:numId w:val="2"/>
        </w:numPr>
        <w:spacing w:after="80"/>
      </w:pPr>
      <w:r>
        <w:rPr>
          <w:sz w:val="22"/>
          <w:szCs w:val="22"/>
        </w:rPr>
        <w:t xml:space="preserve">CPU-bound processes — spend most of their time computing (e.g. matrix multiplication, video encoding). They need long, uninterrupted CPU bursts.</w:t>
      </w:r>
    </w:p>
    <w:p>
      <w:pPr>
        <w:pStyle w:val="ListParagraph"/>
        <w:numPr>
          <w:ilvl w:val="0"/>
          <w:numId w:val="2"/>
        </w:numPr>
        <w:spacing w:after="80"/>
      </w:pPr>
      <w:r>
        <w:rPr>
          <w:sz w:val="22"/>
          <w:szCs w:val="22"/>
        </w:rPr>
        <w:t xml:space="preserve">I/O-bound processes — spend most of their time waiting for I/O (e.g. a text editor waiting for keystrokes). They need to be scheduled quickly and often, in short bursts, so the CPU is not left idle while they wait.</w:t>
      </w:r>
    </w:p>
    <w:p>
      <w:pPr>
        <w:spacing w:after="140" w:line="300"/>
      </w:pPr>
      <w:r>
        <w:rPr>
          <w:sz w:val="22"/>
          <w:szCs w:val="22"/>
        </w:rPr>
        <w:t xml:space="preserve">A real workload is a mix of both. A good scheduling algorithm balances CPU-bound and I/O-bound processes so that I/O devices and the CPU are both kept busy simultaneously — this overlapping of CPU and I/O activity is the whole point of multiprogramming.</w:t>
      </w:r>
    </w:p>
    <w:p>
      <w:pPr>
        <w:pStyle w:val="Heading2"/>
        <w:spacing w:after="120" w:before="300"/>
      </w:pPr>
      <w:r>
        <w:rPr>
          <w:b/>
          <w:bCs/>
          <w:color w:val="2E5B9A"/>
          <w:sz w:val="26"/>
          <w:szCs w:val="26"/>
        </w:rPr>
        <w:t xml:space="preserve">2. Overview of CPU Scheduling Algorithms</w:t>
      </w:r>
    </w:p>
    <w:p>
      <w:pPr>
        <w:spacing w:after="140" w:line="300"/>
      </w:pPr>
      <w:r>
        <w:rPr>
          <w:sz w:val="22"/>
          <w:szCs w:val="22"/>
        </w:rPr>
        <w:t xml:space="preserve">Before the examples, understand the one big fork in the road: Preemptive vs Non-preemptive scheduling.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Non-Preemptive</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Preemptive</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Once the CPU is given to a process, it is not taken away until the process finishes or itself requests I/O.</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The CPU can be forcibly taken away from a running process (e.g. if a higher-priority process arrives) and given to another.</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Simple to implement, no extra overhead of context switching.</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Better response time for interactive/real-time systems, but more overhead due to frequent context switches.</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Example: FCFS, non-preemptive SJF, non-preemptive Priority.</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Example: SRTF, Round Robin, preemptive Priority.</w:t>
            </w:r>
          </w:p>
        </w:tc>
      </w:tr>
    </w:tbl>
    <w:p>
      <w:pPr>
        <w:pStyle w:val="Heading3"/>
        <w:spacing w:after="100" w:before="200"/>
      </w:pPr>
      <w:r>
        <w:rPr>
          <w:b/>
          <w:bCs/>
          <w:color w:val="375623"/>
          <w:sz w:val="23"/>
          <w:szCs w:val="23"/>
        </w:rPr>
        <w:t xml:space="preserve">2.1 First Come First Served (FCFS)</w:t>
      </w:r>
    </w:p>
    <w:p>
      <w:pPr>
        <w:spacing w:after="140" w:line="300"/>
      </w:pPr>
      <w:r>
        <w:rPr>
          <w:sz w:val="22"/>
          <w:szCs w:val="22"/>
        </w:rPr>
        <w:t xml:space="preserve">Rule: Processes are executed strictly in the order they arrive in the ready queue — like a queue at a ticket counter. It is always non-preemptive.</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FCFS</w:t>
            </w:r>
          </w:p>
          <w:p>
            <w:pPr>
              <w:spacing w:after="140" w:line="300"/>
            </w:pPr>
            <w:r>
              <w:rPr>
                <w:sz w:val="22"/>
                <w:szCs w:val="22"/>
              </w:rPr>
              <w:t xml:space="preserve">Processes with arrival time (AT) and burst time (BT):</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val="clear"/>
            <w:tcMar>
              <w:top w:type="dxa" w:w="100"/>
              <w:left w:type="dxa" w:w="120"/>
              <w:bottom w:type="dxa" w:w="100"/>
              <w:right w:type="dxa" w:w="120"/>
            </w:tcMar>
            <w:vAlign w:val="center"/>
          </w:tcPr>
          <w:p>
            <w:pPr>
              <w:jc w:val="center"/>
            </w:pPr>
            <w:r>
              <w:rPr>
                <w:b/>
                <w:bCs/>
                <w:color w:val="FFFFFF"/>
                <w:sz w:val="20"/>
                <w:szCs w:val="20"/>
              </w:rPr>
              <w:t xml:space="preserve">Process</w:t>
            </w:r>
          </w:p>
        </w:tc>
        <w:tc>
          <w:tcPr>
            <w:tcW w:type="dxa" w:w="3120"/>
            <w:shd w:fill="1F3864" w:val="clear"/>
            <w:tcMar>
              <w:top w:type="dxa" w:w="100"/>
              <w:left w:type="dxa" w:w="120"/>
              <w:bottom w:type="dxa" w:w="100"/>
              <w:right w:type="dxa" w:w="120"/>
            </w:tcMar>
            <w:vAlign w:val="center"/>
          </w:tcPr>
          <w:p>
            <w:pPr>
              <w:jc w:val="center"/>
            </w:pPr>
            <w:r>
              <w:rPr>
                <w:b/>
                <w:bCs/>
                <w:color w:val="FFFFFF"/>
                <w:sz w:val="20"/>
                <w:szCs w:val="20"/>
              </w:rPr>
              <w:t xml:space="preserve">AT</w:t>
            </w:r>
          </w:p>
        </w:tc>
        <w:tc>
          <w:tcPr>
            <w:tcW w:type="dxa" w:w="3120"/>
            <w:shd w:fill="1F3864" w:val="clear"/>
            <w:tcMar>
              <w:top w:type="dxa" w:w="100"/>
              <w:left w:type="dxa" w:w="120"/>
              <w:bottom w:type="dxa" w:w="100"/>
              <w:right w:type="dxa" w:w="120"/>
            </w:tcMar>
            <w:vAlign w:val="center"/>
          </w:tcPr>
          <w:p>
            <w:pPr>
              <w:jc w:val="center"/>
            </w:pPr>
            <w:r>
              <w:rPr>
                <w:b/>
                <w:bCs/>
                <w:color w:val="FFFFFF"/>
                <w:sz w:val="20"/>
                <w:szCs w:val="20"/>
              </w:rPr>
              <w:t xml:space="preserve">BT</w:t>
            </w:r>
          </w:p>
        </w:tc>
      </w:tr>
      <w:tr>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P1</w:t>
            </w:r>
          </w:p>
        </w:tc>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w:t>
            </w:r>
          </w:p>
        </w:tc>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r>
      <w:tr>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P3</w:t>
            </w:r>
          </w:p>
        </w:tc>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3120"/>
            <w:tcMar>
              <w:top w:type="dxa" w:w="100"/>
              <w:left w:type="dxa" w:w="120"/>
              <w:bottom w:type="dxa" w:w="100"/>
              <w:right w:type="dxa" w:w="120"/>
            </w:tcMar>
            <w:vAlign w:val="center"/>
          </w:tcPr>
          <w:p>
            <w:pPr>
              <w:jc w:val="center"/>
            </w:pPr>
            <w:r>
              <w:rPr>
                <w:b w:val="false"/>
                <w:bCs w:val="false"/>
                <w:color w:val="000000"/>
                <w:sz w:val="20"/>
                <w:szCs w:val="20"/>
              </w:rPr>
              <w:t xml:space="preserve">8</w:t>
            </w:r>
          </w:p>
        </w:tc>
      </w:tr>
      <w:tr>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w:t>
            </w:r>
          </w:p>
        </w:tc>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312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6</w:t>
            </w:r>
          </w:p>
        </w:tc>
      </w:tr>
    </w:tbl>
    <w:p>
      <w:pPr>
        <w:spacing w:after="140" w:line="300"/>
      </w:pPr>
      <w:r>
        <w:rPr>
          <w:sz w:val="22"/>
          <w:szCs w:val="22"/>
        </w:rPr>
        <w:t xml:space="preserve">Gantt Chart (execution order = arrival order):</w:t>
      </w:r>
    </w:p>
    <w:tbl>
      <w:tblPr>
        <w:tblW w:type="dxa" w:w="9360"/>
        <w:tblBorders>
          <w:top w:val="single" w:color="7F7F7F" w:sz="4"/>
          <w:left w:val="single" w:color="7F7F7F" w:sz="4"/>
          <w:bottom w:val="single" w:color="7F7F7F" w:sz="4"/>
          <w:right w:val="single" w:color="7F7F7F" w:sz="4"/>
          <w:insideH w:val="single" w:color="7F7F7F" w:sz="4"/>
          <w:insideV w:val="single" w:color="7F7F7F" w:sz="4"/>
        </w:tblBorders>
      </w:tblPr>
      <w:tblGrid>
        <w:gridCol w:w="2127"/>
        <w:gridCol w:w="1276"/>
        <w:gridCol w:w="3404"/>
        <w:gridCol w:w="2553"/>
      </w:tblGrid>
      <w:tr>
        <w:tc>
          <w:tcPr>
            <w:tcW w:type="dxa" w:w="2127"/>
            <w:shd w:fill="BDD7EE" w:val="clear"/>
            <w:tcMar>
              <w:top w:type="dxa" w:w="160"/>
              <w:bottom w:type="dxa" w:w="160"/>
            </w:tcMar>
            <w:vAlign w:val="center"/>
          </w:tcPr>
          <w:p>
            <w:pPr>
              <w:jc w:val="center"/>
            </w:pPr>
            <w:r>
              <w:rPr>
                <w:b/>
                <w:bCs/>
                <w:sz w:val="20"/>
                <w:szCs w:val="20"/>
              </w:rPr>
              <w:t xml:space="preserve">P1</w:t>
            </w:r>
          </w:p>
        </w:tc>
        <w:tc>
          <w:tcPr>
            <w:tcW w:type="dxa" w:w="1276"/>
            <w:shd w:fill="9DC3E6" w:val="clear"/>
            <w:tcMar>
              <w:top w:type="dxa" w:w="160"/>
              <w:bottom w:type="dxa" w:w="160"/>
            </w:tcMar>
            <w:vAlign w:val="center"/>
          </w:tcPr>
          <w:p>
            <w:pPr>
              <w:jc w:val="center"/>
            </w:pPr>
            <w:r>
              <w:rPr>
                <w:b/>
                <w:bCs/>
                <w:sz w:val="20"/>
                <w:szCs w:val="20"/>
              </w:rPr>
              <w:t xml:space="preserve">P2</w:t>
            </w:r>
          </w:p>
        </w:tc>
        <w:tc>
          <w:tcPr>
            <w:tcW w:type="dxa" w:w="3404"/>
            <w:shd w:fill="BDD7EE" w:val="clear"/>
            <w:tcMar>
              <w:top w:type="dxa" w:w="160"/>
              <w:bottom w:type="dxa" w:w="160"/>
            </w:tcMar>
            <w:vAlign w:val="center"/>
          </w:tcPr>
          <w:p>
            <w:pPr>
              <w:jc w:val="center"/>
            </w:pPr>
            <w:r>
              <w:rPr>
                <w:b/>
                <w:bCs/>
                <w:sz w:val="20"/>
                <w:szCs w:val="20"/>
              </w:rPr>
              <w:t xml:space="preserve">P3</w:t>
            </w:r>
          </w:p>
        </w:tc>
        <w:tc>
          <w:tcPr>
            <w:tcW w:type="dxa" w:w="2553"/>
            <w:shd w:fill="9DC3E6" w:val="clear"/>
            <w:tcMar>
              <w:top w:type="dxa" w:w="160"/>
              <w:bottom w:type="dxa" w:w="160"/>
            </w:tcMar>
            <w:vAlign w:val="center"/>
          </w:tcPr>
          <w:p>
            <w:pPr>
              <w:jc w:val="center"/>
            </w:pPr>
            <w:r>
              <w:rPr>
                <w:b/>
                <w:bCs/>
                <w:sz w:val="20"/>
                <w:szCs w:val="20"/>
              </w:rPr>
              <w:t xml:space="preserve">P4</w:t>
            </w:r>
          </w:p>
        </w:tc>
      </w:tr>
      <w:tr>
        <w:tc>
          <w:tcPr>
            <w:tcW w:type="dxa" w:w="2127"/>
            <w:tcBorders>
              <w:top w:val="none"/>
              <w:left w:val="none"/>
              <w:bottom w:val="none"/>
              <w:right w:val="none"/>
            </w:tcBorders>
          </w:tcPr>
          <w:p>
            <w:pPr>
              <w:jc w:val="left"/>
            </w:pPr>
            <w:r>
              <w:rPr>
                <w:sz w:val="18"/>
                <w:szCs w:val="18"/>
              </w:rPr>
              <w:t xml:space="preserve">0</w:t>
            </w:r>
          </w:p>
        </w:tc>
        <w:tc>
          <w:tcPr>
            <w:tcW w:type="dxa" w:w="1276"/>
            <w:tcBorders>
              <w:top w:val="none"/>
              <w:left w:val="none"/>
              <w:bottom w:val="none"/>
              <w:right w:val="none"/>
            </w:tcBorders>
          </w:tcPr>
          <w:p>
            <w:pPr>
              <w:jc w:val="left"/>
            </w:pPr>
            <w:r>
              <w:rPr>
                <w:sz w:val="18"/>
                <w:szCs w:val="18"/>
              </w:rPr>
              <w:t xml:space="preserve">5</w:t>
            </w:r>
          </w:p>
        </w:tc>
        <w:tc>
          <w:tcPr>
            <w:tcW w:type="dxa" w:w="3404"/>
            <w:tcBorders>
              <w:top w:val="none"/>
              <w:left w:val="none"/>
              <w:bottom w:val="none"/>
              <w:right w:val="none"/>
            </w:tcBorders>
          </w:tcPr>
          <w:p>
            <w:pPr>
              <w:jc w:val="left"/>
            </w:pPr>
            <w:r>
              <w:rPr>
                <w:sz w:val="18"/>
                <w:szCs w:val="18"/>
              </w:rPr>
              <w:t xml:space="preserve">8</w:t>
            </w:r>
          </w:p>
        </w:tc>
        <w:tc>
          <w:tcPr>
            <w:tcW w:type="dxa" w:w="2553"/>
            <w:tcBorders>
              <w:top w:val="none"/>
              <w:left w:val="none"/>
              <w:bottom w:val="none"/>
              <w:right w:val="none"/>
            </w:tcBorders>
          </w:tcPr>
          <w:p>
            <w:pPr>
              <w:jc w:val="left"/>
            </w:pPr>
            <w:r>
              <w:rPr>
                <w:sz w:val="18"/>
                <w:szCs w:val="18"/>
              </w:rPr>
              <w:t xml:space="preserve">16</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2050"/>
        <w:gridCol w:w="2050"/>
      </w:tblGrid>
      <w:tr>
        <w:trPr>
          <w:tblHeader/>
        </w:trPr>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Process</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AT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BT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CT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TAT = CT−AT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WT = TAT−BT</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P1</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0</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7</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P3</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8</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16</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14</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6</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6</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22</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19</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13</w:t>
            </w:r>
          </w:p>
        </w:tc>
      </w:tr>
    </w:tbl>
    <w:p>
      <w:pPr>
        <w:spacing w:after="140" w:line="300"/>
      </w:pPr>
      <w:r>
        <w:rPr>
          <w:sz w:val="22"/>
          <w:szCs w:val="22"/>
        </w:rPr>
        <w:t xml:space="preserve">Average Waiting Time = (0+4+6+13)/4 = 5.75 ms.  Average Turnaround Time = (5+7+14+19)/4 = 11.25 ms.</w:t>
      </w:r>
    </w:p>
    <w:p>
      <w:pPr>
        <w:pBdr>
          <w:left w:val="single" w:color="BF8F00" w:sz="18" w:space="8"/>
        </w:pBdr>
        <w:shd w:fill="FFF2CC" w:val="clear"/>
        <w:spacing w:after="160" w:before="100"/>
      </w:pPr>
      <w:r>
        <w:rPr>
          <w:b/>
          <w:bCs/>
          <w:color w:val="7F6000"/>
          <w:sz w:val="21"/>
          <w:szCs w:val="21"/>
        </w:rPr>
        <w:t xml:space="preserve">Drawback: </w:t>
      </w:r>
      <w:r>
        <w:rPr>
          <w:color w:val="7F6000"/>
          <w:sz w:val="21"/>
          <w:szCs w:val="21"/>
        </w:rPr>
        <w:t xml:space="preserve">FCFS suffers from the Convoy Effect — if a long CPU-bound process arrives first, all short processes behind it must wait a long time, dragging down average waiting time. This is exactly what happened to P2, P3, P4 above.</w:t>
      </w:r>
    </w:p>
    <w:p>
      <w:pPr>
        <w:pStyle w:val="Heading3"/>
        <w:spacing w:after="100" w:before="200"/>
      </w:pPr>
      <w:r>
        <w:rPr>
          <w:b/>
          <w:bCs/>
          <w:color w:val="375623"/>
          <w:sz w:val="23"/>
          <w:szCs w:val="23"/>
        </w:rPr>
        <w:t xml:space="preserve">2.2 Shortest Job First (SJF) — Non-Preemptive</w:t>
      </w:r>
    </w:p>
    <w:p>
      <w:pPr>
        <w:spacing w:after="140" w:line="300"/>
      </w:pPr>
      <w:r>
        <w:rPr>
          <w:sz w:val="22"/>
          <w:szCs w:val="22"/>
        </w:rPr>
        <w:t xml:space="preserve">Rule: Among the processes that have arrived, the CPU is always given to the one with the smallest burst time next. Once started, it runs to completion (non-preemptive).</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SJF (Non-preemptive)</w:t>
            </w:r>
          </w:p>
          <w:p>
            <w:pPr>
              <w:spacing w:after="140" w:line="300"/>
            </w:pPr>
            <w:r>
              <w:rPr>
                <w:sz w:val="22"/>
                <w:szCs w:val="22"/>
              </w:rPr>
              <w:t xml:space="preserve">Same process set as above. At time 0 only P1 (BT 5) has arrived, so it starts. At t=5, P2(3), P3(8), P4(6) have all arrived — pick smallest burst = P2. At t=8, remaining are P3(8), P4(6) — pick P4. Then P3.</w:t>
            </w:r>
          </w:p>
        </w:tc>
      </w:tr>
    </w:tbl>
    <w:p>
      <w:pPr>
        <w:spacing w:after="140" w:line="300"/>
      </w:pPr>
      <w:r>
        <w:rPr>
          <w:sz w:val="22"/>
          <w:szCs w:val="22"/>
        </w:rPr>
        <w:t xml:space="preserve">Gantt Chart:</w:t>
      </w:r>
    </w:p>
    <w:tbl>
      <w:tblPr>
        <w:tblW w:type="dxa" w:w="9360"/>
        <w:tblBorders>
          <w:top w:val="single" w:color="7F7F7F" w:sz="4"/>
          <w:left w:val="single" w:color="7F7F7F" w:sz="4"/>
          <w:bottom w:val="single" w:color="7F7F7F" w:sz="4"/>
          <w:right w:val="single" w:color="7F7F7F" w:sz="4"/>
          <w:insideH w:val="single" w:color="7F7F7F" w:sz="4"/>
          <w:insideV w:val="single" w:color="7F7F7F" w:sz="4"/>
        </w:tblBorders>
      </w:tblPr>
      <w:tblGrid>
        <w:gridCol w:w="2127"/>
        <w:gridCol w:w="1276"/>
        <w:gridCol w:w="2553"/>
        <w:gridCol w:w="3404"/>
      </w:tblGrid>
      <w:tr>
        <w:tc>
          <w:tcPr>
            <w:tcW w:type="dxa" w:w="2127"/>
            <w:shd w:fill="BDD7EE" w:val="clear"/>
            <w:tcMar>
              <w:top w:type="dxa" w:w="160"/>
              <w:bottom w:type="dxa" w:w="160"/>
            </w:tcMar>
            <w:vAlign w:val="center"/>
          </w:tcPr>
          <w:p>
            <w:pPr>
              <w:jc w:val="center"/>
            </w:pPr>
            <w:r>
              <w:rPr>
                <w:b/>
                <w:bCs/>
                <w:sz w:val="20"/>
                <w:szCs w:val="20"/>
              </w:rPr>
              <w:t xml:space="preserve">P1</w:t>
            </w:r>
          </w:p>
        </w:tc>
        <w:tc>
          <w:tcPr>
            <w:tcW w:type="dxa" w:w="1276"/>
            <w:shd w:fill="9DC3E6" w:val="clear"/>
            <w:tcMar>
              <w:top w:type="dxa" w:w="160"/>
              <w:bottom w:type="dxa" w:w="160"/>
            </w:tcMar>
            <w:vAlign w:val="center"/>
          </w:tcPr>
          <w:p>
            <w:pPr>
              <w:jc w:val="center"/>
            </w:pPr>
            <w:r>
              <w:rPr>
                <w:b/>
                <w:bCs/>
                <w:sz w:val="20"/>
                <w:szCs w:val="20"/>
              </w:rPr>
              <w:t xml:space="preserve">P2</w:t>
            </w:r>
          </w:p>
        </w:tc>
        <w:tc>
          <w:tcPr>
            <w:tcW w:type="dxa" w:w="2553"/>
            <w:shd w:fill="BDD7EE" w:val="clear"/>
            <w:tcMar>
              <w:top w:type="dxa" w:w="160"/>
              <w:bottom w:type="dxa" w:w="160"/>
            </w:tcMar>
            <w:vAlign w:val="center"/>
          </w:tcPr>
          <w:p>
            <w:pPr>
              <w:jc w:val="center"/>
            </w:pPr>
            <w:r>
              <w:rPr>
                <w:b/>
                <w:bCs/>
                <w:sz w:val="20"/>
                <w:szCs w:val="20"/>
              </w:rPr>
              <w:t xml:space="preserve">P4</w:t>
            </w:r>
          </w:p>
        </w:tc>
        <w:tc>
          <w:tcPr>
            <w:tcW w:type="dxa" w:w="3404"/>
            <w:shd w:fill="9DC3E6" w:val="clear"/>
            <w:tcMar>
              <w:top w:type="dxa" w:w="160"/>
              <w:bottom w:type="dxa" w:w="160"/>
            </w:tcMar>
            <w:vAlign w:val="center"/>
          </w:tcPr>
          <w:p>
            <w:pPr>
              <w:jc w:val="center"/>
            </w:pPr>
            <w:r>
              <w:rPr>
                <w:b/>
                <w:bCs/>
                <w:sz w:val="20"/>
                <w:szCs w:val="20"/>
              </w:rPr>
              <w:t xml:space="preserve">P3</w:t>
            </w:r>
          </w:p>
        </w:tc>
      </w:tr>
      <w:tr>
        <w:tc>
          <w:tcPr>
            <w:tcW w:type="dxa" w:w="2127"/>
            <w:tcBorders>
              <w:top w:val="none"/>
              <w:left w:val="none"/>
              <w:bottom w:val="none"/>
              <w:right w:val="none"/>
            </w:tcBorders>
          </w:tcPr>
          <w:p>
            <w:pPr>
              <w:jc w:val="left"/>
            </w:pPr>
            <w:r>
              <w:rPr>
                <w:sz w:val="18"/>
                <w:szCs w:val="18"/>
              </w:rPr>
              <w:t xml:space="preserve">0</w:t>
            </w:r>
          </w:p>
        </w:tc>
        <w:tc>
          <w:tcPr>
            <w:tcW w:type="dxa" w:w="1276"/>
            <w:tcBorders>
              <w:top w:val="none"/>
              <w:left w:val="none"/>
              <w:bottom w:val="none"/>
              <w:right w:val="none"/>
            </w:tcBorders>
          </w:tcPr>
          <w:p>
            <w:pPr>
              <w:jc w:val="left"/>
            </w:pPr>
            <w:r>
              <w:rPr>
                <w:sz w:val="18"/>
                <w:szCs w:val="18"/>
              </w:rPr>
              <w:t xml:space="preserve">5</w:t>
            </w:r>
          </w:p>
        </w:tc>
        <w:tc>
          <w:tcPr>
            <w:tcW w:type="dxa" w:w="2553"/>
            <w:tcBorders>
              <w:top w:val="none"/>
              <w:left w:val="none"/>
              <w:bottom w:val="none"/>
              <w:right w:val="none"/>
            </w:tcBorders>
          </w:tcPr>
          <w:p>
            <w:pPr>
              <w:jc w:val="left"/>
            </w:pPr>
            <w:r>
              <w:rPr>
                <w:sz w:val="18"/>
                <w:szCs w:val="18"/>
              </w:rPr>
              <w:t xml:space="preserve">8</w:t>
            </w:r>
          </w:p>
        </w:tc>
        <w:tc>
          <w:tcPr>
            <w:tcW w:type="dxa" w:w="3404"/>
            <w:tcBorders>
              <w:top w:val="none"/>
              <w:left w:val="none"/>
              <w:bottom w:val="none"/>
              <w:right w:val="none"/>
            </w:tcBorders>
          </w:tcPr>
          <w:p>
            <w:pPr>
              <w:jc w:val="left"/>
            </w:pPr>
            <w:r>
              <w:rPr>
                <w:sz w:val="18"/>
                <w:szCs w:val="18"/>
              </w:rPr>
              <w:t xml:space="preserve">14</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2050"/>
        <w:gridCol w:w="2050"/>
      </w:tblGrid>
      <w:tr>
        <w:trPr>
          <w:tblHeader/>
        </w:trPr>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Process</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AT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BT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CT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TAT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WT</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P1</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0</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7</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P4</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6</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14</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11</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P3</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22</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20</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12</w:t>
            </w:r>
          </w:p>
        </w:tc>
      </w:tr>
    </w:tbl>
    <w:p>
      <w:pPr>
        <w:spacing w:after="140" w:line="300"/>
      </w:pPr>
      <w:r>
        <w:rPr>
          <w:sz w:val="22"/>
          <w:szCs w:val="22"/>
        </w:rPr>
        <w:t xml:space="preserve">Average Waiting Time = (0+4+5+12)/4 = 5.25 ms. SJF is provably optimal for minimizing average waiting time when all jobs are available together, but it needs to know burst times in advance (usually estimated) and can starve long jobs.</w:t>
      </w:r>
    </w:p>
    <w:p>
      <w:pPr>
        <w:pStyle w:val="Heading3"/>
        <w:spacing w:after="100" w:before="200"/>
      </w:pPr>
      <w:r>
        <w:rPr>
          <w:b/>
          <w:bCs/>
          <w:color w:val="375623"/>
          <w:sz w:val="23"/>
          <w:szCs w:val="23"/>
        </w:rPr>
        <w:t xml:space="preserve">2.3 Shortest Remaining Time First (SRTF) — Preemptive SJF</w:t>
      </w:r>
    </w:p>
    <w:p>
      <w:pPr>
        <w:spacing w:after="140" w:line="300"/>
      </w:pPr>
      <w:r>
        <w:rPr>
          <w:sz w:val="22"/>
          <w:szCs w:val="22"/>
        </w:rPr>
        <w:t xml:space="preserve">Rule: Same idea as SJF, but now if a new process arrives with a burst time shorter than the remaining time of the currently running process, the CPU is immediately switched to the new arrival.</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SRTF</w:t>
            </w:r>
          </w:p>
          <w:p>
            <w:pPr>
              <w:spacing w:after="140" w:line="300"/>
            </w:pPr>
            <w:r>
              <w:rPr>
                <w:sz w:val="22"/>
                <w:szCs w:val="22"/>
              </w:rPr>
              <w:t xml:space="preserve">AT/BT: P1(0,7), P2(2,4), P3(4,1), P4(5,4). At t=0, only P1 runs. At t=2, P2 arrives with remaining-time 4 &lt; P1's remaining 5, so switch to P2. At t=4, P3 arrives with BT 1, shortest of all → switch to P3, finishes at t=5. At t=5, P4 arrives (BT 4) vs P2 remaining (2 already run, 2 left) — P2 remaining 2 &lt; P4's 4, so P2 continues and finishes at t=7. Then compare P1 remaining(5) vs P4(4) → run P4, then P1.</w:t>
            </w:r>
          </w:p>
        </w:tc>
      </w:tr>
    </w:tbl>
    <w:tbl>
      <w:tblPr>
        <w:tblW w:type="dxa" w:w="9360"/>
        <w:tblBorders>
          <w:top w:val="single" w:color="7F7F7F" w:sz="4"/>
          <w:left w:val="single" w:color="7F7F7F" w:sz="4"/>
          <w:bottom w:val="single" w:color="7F7F7F" w:sz="4"/>
          <w:right w:val="single" w:color="7F7F7F" w:sz="4"/>
          <w:insideH w:val="single" w:color="7F7F7F" w:sz="4"/>
          <w:insideV w:val="single" w:color="7F7F7F" w:sz="4"/>
        </w:tblBorders>
      </w:tblPr>
      <w:tblGrid>
        <w:gridCol w:w="1170"/>
        <w:gridCol w:w="1170"/>
        <w:gridCol w:w="600"/>
        <w:gridCol w:w="1170"/>
        <w:gridCol w:w="2340"/>
        <w:gridCol w:w="2925"/>
      </w:tblGrid>
      <w:tr>
        <w:tc>
          <w:tcPr>
            <w:tcW w:type="dxa" w:w="1170"/>
            <w:shd w:fill="BDD7EE" w:val="clear"/>
            <w:tcMar>
              <w:top w:type="dxa" w:w="160"/>
              <w:bottom w:type="dxa" w:w="160"/>
            </w:tcMar>
            <w:vAlign w:val="center"/>
          </w:tcPr>
          <w:p>
            <w:pPr>
              <w:jc w:val="center"/>
            </w:pPr>
            <w:r>
              <w:rPr>
                <w:b/>
                <w:bCs/>
                <w:sz w:val="20"/>
                <w:szCs w:val="20"/>
              </w:rPr>
              <w:t xml:space="preserve">P1</w:t>
            </w:r>
          </w:p>
        </w:tc>
        <w:tc>
          <w:tcPr>
            <w:tcW w:type="dxa" w:w="1170"/>
            <w:shd w:fill="9DC3E6" w:val="clear"/>
            <w:tcMar>
              <w:top w:type="dxa" w:w="160"/>
              <w:bottom w:type="dxa" w:w="160"/>
            </w:tcMar>
            <w:vAlign w:val="center"/>
          </w:tcPr>
          <w:p>
            <w:pPr>
              <w:jc w:val="center"/>
            </w:pPr>
            <w:r>
              <w:rPr>
                <w:b/>
                <w:bCs/>
                <w:sz w:val="20"/>
                <w:szCs w:val="20"/>
              </w:rPr>
              <w:t xml:space="preserve">P2</w:t>
            </w:r>
          </w:p>
        </w:tc>
        <w:tc>
          <w:tcPr>
            <w:tcW w:type="dxa" w:w="600"/>
            <w:shd w:fill="BDD7EE" w:val="clear"/>
            <w:tcMar>
              <w:top w:type="dxa" w:w="160"/>
              <w:bottom w:type="dxa" w:w="160"/>
            </w:tcMar>
            <w:vAlign w:val="center"/>
          </w:tcPr>
          <w:p>
            <w:pPr>
              <w:jc w:val="center"/>
            </w:pPr>
            <w:r>
              <w:rPr>
                <w:b/>
                <w:bCs/>
                <w:sz w:val="20"/>
                <w:szCs w:val="20"/>
              </w:rPr>
              <w:t xml:space="preserve">P3</w:t>
            </w:r>
          </w:p>
        </w:tc>
        <w:tc>
          <w:tcPr>
            <w:tcW w:type="dxa" w:w="1170"/>
            <w:shd w:fill="9DC3E6" w:val="clear"/>
            <w:tcMar>
              <w:top w:type="dxa" w:w="160"/>
              <w:bottom w:type="dxa" w:w="160"/>
            </w:tcMar>
            <w:vAlign w:val="center"/>
          </w:tcPr>
          <w:p>
            <w:pPr>
              <w:jc w:val="center"/>
            </w:pPr>
            <w:r>
              <w:rPr>
                <w:b/>
                <w:bCs/>
                <w:sz w:val="20"/>
                <w:szCs w:val="20"/>
              </w:rPr>
              <w:t xml:space="preserve">P2</w:t>
            </w:r>
          </w:p>
        </w:tc>
        <w:tc>
          <w:tcPr>
            <w:tcW w:type="dxa" w:w="2340"/>
            <w:shd w:fill="BDD7EE" w:val="clear"/>
            <w:tcMar>
              <w:top w:type="dxa" w:w="160"/>
              <w:bottom w:type="dxa" w:w="160"/>
            </w:tcMar>
            <w:vAlign w:val="center"/>
          </w:tcPr>
          <w:p>
            <w:pPr>
              <w:jc w:val="center"/>
            </w:pPr>
            <w:r>
              <w:rPr>
                <w:b/>
                <w:bCs/>
                <w:sz w:val="20"/>
                <w:szCs w:val="20"/>
              </w:rPr>
              <w:t xml:space="preserve">P4</w:t>
            </w:r>
          </w:p>
        </w:tc>
        <w:tc>
          <w:tcPr>
            <w:tcW w:type="dxa" w:w="2925"/>
            <w:shd w:fill="9DC3E6" w:val="clear"/>
            <w:tcMar>
              <w:top w:type="dxa" w:w="160"/>
              <w:bottom w:type="dxa" w:w="160"/>
            </w:tcMar>
            <w:vAlign w:val="center"/>
          </w:tcPr>
          <w:p>
            <w:pPr>
              <w:jc w:val="center"/>
            </w:pPr>
            <w:r>
              <w:rPr>
                <w:b/>
                <w:bCs/>
                <w:sz w:val="20"/>
                <w:szCs w:val="20"/>
              </w:rPr>
              <w:t xml:space="preserve">P1</w:t>
            </w:r>
          </w:p>
        </w:tc>
      </w:tr>
      <w:tr>
        <w:tc>
          <w:tcPr>
            <w:tcW w:type="dxa" w:w="1170"/>
            <w:tcBorders>
              <w:top w:val="none"/>
              <w:left w:val="none"/>
              <w:bottom w:val="none"/>
              <w:right w:val="none"/>
            </w:tcBorders>
          </w:tcPr>
          <w:p>
            <w:pPr>
              <w:jc w:val="left"/>
            </w:pPr>
            <w:r>
              <w:rPr>
                <w:sz w:val="18"/>
                <w:szCs w:val="18"/>
              </w:rPr>
              <w:t xml:space="preserve">0</w:t>
            </w:r>
          </w:p>
        </w:tc>
        <w:tc>
          <w:tcPr>
            <w:tcW w:type="dxa" w:w="1170"/>
            <w:tcBorders>
              <w:top w:val="none"/>
              <w:left w:val="none"/>
              <w:bottom w:val="none"/>
              <w:right w:val="none"/>
            </w:tcBorders>
          </w:tcPr>
          <w:p>
            <w:pPr>
              <w:jc w:val="left"/>
            </w:pPr>
            <w:r>
              <w:rPr>
                <w:sz w:val="18"/>
                <w:szCs w:val="18"/>
              </w:rPr>
              <w:t xml:space="preserve">2</w:t>
            </w:r>
          </w:p>
        </w:tc>
        <w:tc>
          <w:tcPr>
            <w:tcW w:type="dxa" w:w="600"/>
            <w:tcBorders>
              <w:top w:val="none"/>
              <w:left w:val="none"/>
              <w:bottom w:val="none"/>
              <w:right w:val="none"/>
            </w:tcBorders>
          </w:tcPr>
          <w:p>
            <w:pPr>
              <w:jc w:val="left"/>
            </w:pPr>
            <w:r>
              <w:rPr>
                <w:sz w:val="18"/>
                <w:szCs w:val="18"/>
              </w:rPr>
              <w:t xml:space="preserve">4</w:t>
            </w:r>
          </w:p>
        </w:tc>
        <w:tc>
          <w:tcPr>
            <w:tcW w:type="dxa" w:w="1170"/>
            <w:tcBorders>
              <w:top w:val="none"/>
              <w:left w:val="none"/>
              <w:bottom w:val="none"/>
              <w:right w:val="none"/>
            </w:tcBorders>
          </w:tcPr>
          <w:p>
            <w:pPr>
              <w:jc w:val="left"/>
            </w:pPr>
            <w:r>
              <w:rPr>
                <w:sz w:val="18"/>
                <w:szCs w:val="18"/>
              </w:rPr>
              <w:t xml:space="preserve">5</w:t>
            </w:r>
          </w:p>
        </w:tc>
        <w:tc>
          <w:tcPr>
            <w:tcW w:type="dxa" w:w="2340"/>
            <w:tcBorders>
              <w:top w:val="none"/>
              <w:left w:val="none"/>
              <w:bottom w:val="none"/>
              <w:right w:val="none"/>
            </w:tcBorders>
          </w:tcPr>
          <w:p>
            <w:pPr>
              <w:jc w:val="left"/>
            </w:pPr>
            <w:r>
              <w:rPr>
                <w:sz w:val="18"/>
                <w:szCs w:val="18"/>
              </w:rPr>
              <w:t xml:space="preserve">7</w:t>
            </w:r>
          </w:p>
        </w:tc>
        <w:tc>
          <w:tcPr>
            <w:tcW w:type="dxa" w:w="2925"/>
            <w:tcBorders>
              <w:top w:val="none"/>
              <w:left w:val="none"/>
              <w:bottom w:val="none"/>
              <w:right w:val="none"/>
            </w:tcBorders>
          </w:tcPr>
          <w:p>
            <w:pPr>
              <w:jc w:val="left"/>
            </w:pPr>
            <w:r>
              <w:rPr>
                <w:sz w:val="18"/>
                <w:szCs w:val="18"/>
              </w:rPr>
              <w:t xml:space="preserve">11</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2050"/>
        <w:gridCol w:w="2050"/>
      </w:tblGrid>
      <w:tr>
        <w:trPr>
          <w:tblHeader/>
        </w:trPr>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Process</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AT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BT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CT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TAT</w:t>
            </w:r>
          </w:p>
        </w:tc>
        <w:tc>
          <w:tcPr>
            <w:tcW w:type="dxa" w:w="2050"/>
            <w:shd w:fill="1F3864" w:val="clear"/>
            <w:tcMar>
              <w:top w:type="dxa" w:w="100"/>
              <w:left w:type="dxa" w:w="120"/>
              <w:bottom w:type="dxa" w:w="100"/>
              <w:right w:type="dxa" w:w="120"/>
            </w:tcMar>
            <w:vAlign w:val="center"/>
          </w:tcPr>
          <w:p>
            <w:pPr>
              <w:jc w:val="center"/>
            </w:pPr>
            <w:r>
              <w:rPr>
                <w:b/>
                <w:bCs/>
                <w:color w:val="FFFFFF"/>
                <w:sz w:val="20"/>
                <w:szCs w:val="20"/>
              </w:rPr>
              <w:t xml:space="preserve">WT</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P1</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7</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16</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16</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9</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7</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P3</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4</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2050"/>
            <w:tcMar>
              <w:top w:type="dxa" w:w="100"/>
              <w:left w:type="dxa" w:w="120"/>
              <w:bottom w:type="dxa" w:w="100"/>
              <w:right w:type="dxa" w:w="120"/>
            </w:tcMar>
            <w:vAlign w:val="center"/>
          </w:tcPr>
          <w:p>
            <w:pPr>
              <w:jc w:val="center"/>
            </w:pPr>
            <w:r>
              <w:rPr>
                <w:b w:val="false"/>
                <w:bCs w:val="false"/>
                <w:color w:val="000000"/>
                <w:sz w:val="20"/>
                <w:szCs w:val="20"/>
              </w:rPr>
              <w:t xml:space="preserve">0</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11</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6</w:t>
            </w:r>
          </w:p>
        </w:tc>
        <w:tc>
          <w:tcPr>
            <w:tcW w:type="dxa" w:w="205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SRTF gives the lowest possible average waiting time of all scheduling algorithms, but frequent preemption increases context-switch overhead, and long processes can starve if short jobs keep arriving (like P1 above, which waited a long time).</w:t>
      </w:r>
    </w:p>
    <w:p>
      <w:pPr>
        <w:pStyle w:val="Heading3"/>
        <w:spacing w:after="100" w:before="200"/>
      </w:pPr>
      <w:r>
        <w:rPr>
          <w:b/>
          <w:bCs/>
          <w:color w:val="375623"/>
          <w:sz w:val="23"/>
          <w:szCs w:val="23"/>
        </w:rPr>
        <w:t xml:space="preserve">2.4 Round Robin (RR)</w:t>
      </w:r>
    </w:p>
    <w:p>
      <w:pPr>
        <w:spacing w:after="140" w:line="300"/>
      </w:pPr>
      <w:r>
        <w:rPr>
          <w:sz w:val="22"/>
          <w:szCs w:val="22"/>
        </w:rPr>
        <w:t xml:space="preserve">Rule: Every process gets a fixed small slice of CPU time called a time quantum (TQ). If it does not finish within that quantum, it is preempted and placed at the back of the ready queue. Designed for time-sharing systems — always preemptive.</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Round Robin, Time Quantum = 3</w:t>
            </w:r>
          </w:p>
          <w:p>
            <w:pPr>
              <w:spacing w:after="140" w:line="300"/>
            </w:pPr>
            <w:r>
              <w:rPr>
                <w:sz w:val="22"/>
                <w:szCs w:val="22"/>
              </w:rPr>
              <w:t xml:space="preserve">Processes: P1(0,5), P2(1,4), P3(2,6). Ready queue and remaining bursts are tracked quantum by quantum.</w:t>
            </w:r>
          </w:p>
        </w:tc>
      </w:tr>
    </w:tbl>
    <w:tbl>
      <w:tblPr>
        <w:tblW w:type="dxa" w:w="9360"/>
        <w:tblBorders>
          <w:top w:val="single" w:color="7F7F7F" w:sz="4"/>
          <w:left w:val="single" w:color="7F7F7F" w:sz="4"/>
          <w:bottom w:val="single" w:color="7F7F7F" w:sz="4"/>
          <w:right w:val="single" w:color="7F7F7F" w:sz="4"/>
          <w:insideH w:val="single" w:color="7F7F7F" w:sz="4"/>
          <w:insideV w:val="single" w:color="7F7F7F" w:sz="4"/>
        </w:tblBorders>
      </w:tblPr>
      <w:tblGrid>
        <w:gridCol w:w="1872"/>
        <w:gridCol w:w="1872"/>
        <w:gridCol w:w="1872"/>
        <w:gridCol w:w="1248"/>
        <w:gridCol w:w="624"/>
        <w:gridCol w:w="1872"/>
      </w:tblGrid>
      <w:tr>
        <w:tc>
          <w:tcPr>
            <w:tcW w:type="dxa" w:w="1872"/>
            <w:shd w:fill="BDD7EE" w:val="clear"/>
            <w:tcMar>
              <w:top w:type="dxa" w:w="160"/>
              <w:bottom w:type="dxa" w:w="160"/>
            </w:tcMar>
            <w:vAlign w:val="center"/>
          </w:tcPr>
          <w:p>
            <w:pPr>
              <w:jc w:val="center"/>
            </w:pPr>
            <w:r>
              <w:rPr>
                <w:b/>
                <w:bCs/>
                <w:sz w:val="20"/>
                <w:szCs w:val="20"/>
              </w:rPr>
              <w:t xml:space="preserve">P1</w:t>
            </w:r>
          </w:p>
        </w:tc>
        <w:tc>
          <w:tcPr>
            <w:tcW w:type="dxa" w:w="1872"/>
            <w:shd w:fill="9DC3E6" w:val="clear"/>
            <w:tcMar>
              <w:top w:type="dxa" w:w="160"/>
              <w:bottom w:type="dxa" w:w="160"/>
            </w:tcMar>
            <w:vAlign w:val="center"/>
          </w:tcPr>
          <w:p>
            <w:pPr>
              <w:jc w:val="center"/>
            </w:pPr>
            <w:r>
              <w:rPr>
                <w:b/>
                <w:bCs/>
                <w:sz w:val="20"/>
                <w:szCs w:val="20"/>
              </w:rPr>
              <w:t xml:space="preserve">P2</w:t>
            </w:r>
          </w:p>
        </w:tc>
        <w:tc>
          <w:tcPr>
            <w:tcW w:type="dxa" w:w="1872"/>
            <w:shd w:fill="BDD7EE" w:val="clear"/>
            <w:tcMar>
              <w:top w:type="dxa" w:w="160"/>
              <w:bottom w:type="dxa" w:w="160"/>
            </w:tcMar>
            <w:vAlign w:val="center"/>
          </w:tcPr>
          <w:p>
            <w:pPr>
              <w:jc w:val="center"/>
            </w:pPr>
            <w:r>
              <w:rPr>
                <w:b/>
                <w:bCs/>
                <w:sz w:val="20"/>
                <w:szCs w:val="20"/>
              </w:rPr>
              <w:t xml:space="preserve">P3</w:t>
            </w:r>
          </w:p>
        </w:tc>
        <w:tc>
          <w:tcPr>
            <w:tcW w:type="dxa" w:w="1248"/>
            <w:shd w:fill="9DC3E6" w:val="clear"/>
            <w:tcMar>
              <w:top w:type="dxa" w:w="160"/>
              <w:bottom w:type="dxa" w:w="160"/>
            </w:tcMar>
            <w:vAlign w:val="center"/>
          </w:tcPr>
          <w:p>
            <w:pPr>
              <w:jc w:val="center"/>
            </w:pPr>
            <w:r>
              <w:rPr>
                <w:b/>
                <w:bCs/>
                <w:sz w:val="20"/>
                <w:szCs w:val="20"/>
              </w:rPr>
              <w:t xml:space="preserve">P1</w:t>
            </w:r>
          </w:p>
        </w:tc>
        <w:tc>
          <w:tcPr>
            <w:tcW w:type="dxa" w:w="624"/>
            <w:shd w:fill="BDD7EE" w:val="clear"/>
            <w:tcMar>
              <w:top w:type="dxa" w:w="160"/>
              <w:bottom w:type="dxa" w:w="160"/>
            </w:tcMar>
            <w:vAlign w:val="center"/>
          </w:tcPr>
          <w:p>
            <w:pPr>
              <w:jc w:val="center"/>
            </w:pPr>
            <w:r>
              <w:rPr>
                <w:b/>
                <w:bCs/>
                <w:sz w:val="20"/>
                <w:szCs w:val="20"/>
              </w:rPr>
              <w:t xml:space="preserve">P2</w:t>
            </w:r>
          </w:p>
        </w:tc>
        <w:tc>
          <w:tcPr>
            <w:tcW w:type="dxa" w:w="1872"/>
            <w:shd w:fill="9DC3E6" w:val="clear"/>
            <w:tcMar>
              <w:top w:type="dxa" w:w="160"/>
              <w:bottom w:type="dxa" w:w="160"/>
            </w:tcMar>
            <w:vAlign w:val="center"/>
          </w:tcPr>
          <w:p>
            <w:pPr>
              <w:jc w:val="center"/>
            </w:pPr>
            <w:r>
              <w:rPr>
                <w:b/>
                <w:bCs/>
                <w:sz w:val="20"/>
                <w:szCs w:val="20"/>
              </w:rPr>
              <w:t xml:space="preserve">P3</w:t>
            </w:r>
          </w:p>
        </w:tc>
      </w:tr>
      <w:tr>
        <w:tc>
          <w:tcPr>
            <w:tcW w:type="dxa" w:w="1872"/>
            <w:tcBorders>
              <w:top w:val="none"/>
              <w:left w:val="none"/>
              <w:bottom w:val="none"/>
              <w:right w:val="none"/>
            </w:tcBorders>
          </w:tcPr>
          <w:p>
            <w:pPr>
              <w:jc w:val="left"/>
            </w:pPr>
            <w:r>
              <w:rPr>
                <w:sz w:val="18"/>
                <w:szCs w:val="18"/>
              </w:rPr>
              <w:t xml:space="preserve">0</w:t>
            </w:r>
          </w:p>
        </w:tc>
        <w:tc>
          <w:tcPr>
            <w:tcW w:type="dxa" w:w="1872"/>
            <w:tcBorders>
              <w:top w:val="none"/>
              <w:left w:val="none"/>
              <w:bottom w:val="none"/>
              <w:right w:val="none"/>
            </w:tcBorders>
          </w:tcPr>
          <w:p>
            <w:pPr>
              <w:jc w:val="left"/>
            </w:pPr>
            <w:r>
              <w:rPr>
                <w:sz w:val="18"/>
                <w:szCs w:val="18"/>
              </w:rPr>
              <w:t xml:space="preserve">3</w:t>
            </w:r>
          </w:p>
        </w:tc>
        <w:tc>
          <w:tcPr>
            <w:tcW w:type="dxa" w:w="1872"/>
            <w:tcBorders>
              <w:top w:val="none"/>
              <w:left w:val="none"/>
              <w:bottom w:val="none"/>
              <w:right w:val="none"/>
            </w:tcBorders>
          </w:tcPr>
          <w:p>
            <w:pPr>
              <w:jc w:val="left"/>
            </w:pPr>
            <w:r>
              <w:rPr>
                <w:sz w:val="18"/>
                <w:szCs w:val="18"/>
              </w:rPr>
              <w:t xml:space="preserve">6</w:t>
            </w:r>
          </w:p>
        </w:tc>
        <w:tc>
          <w:tcPr>
            <w:tcW w:type="dxa" w:w="1248"/>
            <w:tcBorders>
              <w:top w:val="none"/>
              <w:left w:val="none"/>
              <w:bottom w:val="none"/>
              <w:right w:val="none"/>
            </w:tcBorders>
          </w:tcPr>
          <w:p>
            <w:pPr>
              <w:jc w:val="left"/>
            </w:pPr>
            <w:r>
              <w:rPr>
                <w:sz w:val="18"/>
                <w:szCs w:val="18"/>
              </w:rPr>
              <w:t xml:space="preserve">9</w:t>
            </w:r>
          </w:p>
        </w:tc>
        <w:tc>
          <w:tcPr>
            <w:tcW w:type="dxa" w:w="624"/>
            <w:tcBorders>
              <w:top w:val="none"/>
              <w:left w:val="none"/>
              <w:bottom w:val="none"/>
              <w:right w:val="none"/>
            </w:tcBorders>
          </w:tcPr>
          <w:p>
            <w:pPr>
              <w:jc w:val="left"/>
            </w:pPr>
            <w:r>
              <w:rPr>
                <w:sz w:val="18"/>
                <w:szCs w:val="18"/>
              </w:rPr>
              <w:t xml:space="preserve">11</w:t>
            </w:r>
          </w:p>
        </w:tc>
        <w:tc>
          <w:tcPr>
            <w:tcW w:type="dxa" w:w="1872"/>
            <w:tcBorders>
              <w:top w:val="none"/>
              <w:left w:val="none"/>
              <w:bottom w:val="none"/>
              <w:right w:val="none"/>
            </w:tcBorders>
          </w:tcPr>
          <w:p>
            <w:pPr>
              <w:jc w:val="left"/>
            </w:pPr>
            <w:r>
              <w:rPr>
                <w:sz w:val="18"/>
                <w:szCs w:val="18"/>
              </w:rPr>
              <w:t xml:space="preserve">12</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2340"/>
        <w:gridCol w:w="2340"/>
      </w:tblGrid>
      <w:tr>
        <w:trPr>
          <w:tblHeader/>
        </w:trPr>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Process</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AT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BT</w:t>
            </w:r>
          </w:p>
        </w:tc>
        <w:tc>
          <w:tcPr>
            <w:tcW w:type="dxa" w:w="1560"/>
            <w:shd w:fill="1F3864" w:val="clear"/>
            <w:tcMar>
              <w:top w:type="dxa" w:w="100"/>
              <w:left w:type="dxa" w:w="120"/>
              <w:bottom w:type="dxa" w:w="100"/>
              <w:right w:type="dxa" w:w="120"/>
            </w:tcMar>
            <w:vAlign w:val="center"/>
          </w:tcPr>
          <w:p>
            <w:pPr>
              <w:jc w:val="center"/>
            </w:pPr>
            <w:r>
              <w:rPr>
                <w:b/>
                <w:bCs/>
                <w:color w:val="FFFFFF"/>
                <w:sz w:val="20"/>
                <w:szCs w:val="20"/>
              </w:rPr>
              <w:t xml:space="preserve">CT</w:t>
            </w:r>
          </w:p>
        </w:tc>
        <w:tc>
          <w:tcPr>
            <w:tcW w:type="dxa" w:w="2340"/>
            <w:shd w:fill="1F3864" w:val="clear"/>
            <w:tcMar>
              <w:top w:type="dxa" w:w="100"/>
              <w:left w:type="dxa" w:w="120"/>
              <w:bottom w:type="dxa" w:w="100"/>
              <w:right w:type="dxa" w:w="120"/>
            </w:tcMar>
            <w:vAlign w:val="center"/>
          </w:tcPr>
          <w:p>
            <w:pPr>
              <w:jc w:val="center"/>
            </w:pPr>
            <w:r>
              <w:rPr>
                <w:b/>
                <w:bCs/>
                <w:color w:val="FFFFFF"/>
                <w:sz w:val="20"/>
                <w:szCs w:val="20"/>
              </w:rPr>
              <w:t xml:space="preserve">TAT</w:t>
            </w:r>
          </w:p>
        </w:tc>
        <w:tc>
          <w:tcPr>
            <w:tcW w:type="dxa" w:w="2340"/>
            <w:shd w:fill="1F3864" w:val="clear"/>
            <w:tcMar>
              <w:top w:type="dxa" w:w="100"/>
              <w:left w:type="dxa" w:w="120"/>
              <w:bottom w:type="dxa" w:w="100"/>
              <w:right w:type="dxa" w:w="120"/>
            </w:tcMar>
            <w:vAlign w:val="center"/>
          </w:tcPr>
          <w:p>
            <w:pPr>
              <w:jc w:val="center"/>
            </w:pPr>
            <w:r>
              <w:rPr>
                <w:b/>
                <w:bCs/>
                <w:color w:val="FFFFFF"/>
                <w:sz w:val="20"/>
                <w:szCs w:val="20"/>
              </w:rPr>
              <w:t xml:space="preserve">WT</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P1</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11</w:t>
            </w:r>
          </w:p>
        </w:tc>
        <w:tc>
          <w:tcPr>
            <w:tcW w:type="dxa" w:w="2340"/>
            <w:tcMar>
              <w:top w:type="dxa" w:w="100"/>
              <w:left w:type="dxa" w:w="120"/>
              <w:bottom w:type="dxa" w:w="100"/>
              <w:right w:type="dxa" w:w="120"/>
            </w:tcMar>
            <w:vAlign w:val="center"/>
          </w:tcPr>
          <w:p>
            <w:pPr>
              <w:jc w:val="center"/>
            </w:pPr>
            <w:r>
              <w:rPr>
                <w:b w:val="false"/>
                <w:bCs w:val="false"/>
                <w:color w:val="000000"/>
                <w:sz w:val="20"/>
                <w:szCs w:val="20"/>
              </w:rPr>
              <w:t xml:space="preserve">11</w:t>
            </w:r>
          </w:p>
        </w:tc>
        <w:tc>
          <w:tcPr>
            <w:tcW w:type="dxa" w:w="2340"/>
            <w:tcMar>
              <w:top w:type="dxa" w:w="100"/>
              <w:left w:type="dxa" w:w="120"/>
              <w:bottom w:type="dxa" w:w="100"/>
              <w:right w:type="dxa" w:w="120"/>
            </w:tcMar>
            <w:vAlign w:val="center"/>
          </w:tcPr>
          <w:p>
            <w:pPr>
              <w:jc w:val="center"/>
            </w:pPr>
            <w:r>
              <w:rPr>
                <w:b w:val="false"/>
                <w:bCs w:val="false"/>
                <w:color w:val="000000"/>
                <w:sz w:val="20"/>
                <w:szCs w:val="20"/>
              </w:rPr>
              <w:t xml:space="preserve">6</w:t>
            </w:r>
          </w:p>
        </w:tc>
      </w:tr>
      <w:tr>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c>
          <w:tcPr>
            <w:tcW w:type="dxa" w:w="1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12</w:t>
            </w:r>
          </w:p>
        </w:tc>
        <w:tc>
          <w:tcPr>
            <w:tcW w:type="dxa" w:w="234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11</w:t>
            </w:r>
          </w:p>
        </w:tc>
        <w:tc>
          <w:tcPr>
            <w:tcW w:type="dxa" w:w="234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7</w:t>
            </w:r>
          </w:p>
        </w:tc>
      </w:tr>
      <w:tr>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P3</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6</w:t>
            </w:r>
          </w:p>
        </w:tc>
        <w:tc>
          <w:tcPr>
            <w:tcW w:type="dxa" w:w="1560"/>
            <w:tcMar>
              <w:top w:type="dxa" w:w="100"/>
              <w:left w:type="dxa" w:w="120"/>
              <w:bottom w:type="dxa" w:w="100"/>
              <w:right w:type="dxa" w:w="120"/>
            </w:tcMar>
            <w:vAlign w:val="center"/>
          </w:tcPr>
          <w:p>
            <w:pPr>
              <w:jc w:val="center"/>
            </w:pPr>
            <w:r>
              <w:rPr>
                <w:b w:val="false"/>
                <w:bCs w:val="false"/>
                <w:color w:val="000000"/>
                <w:sz w:val="20"/>
                <w:szCs w:val="20"/>
              </w:rPr>
              <w:t xml:space="preserve">15</w:t>
            </w:r>
          </w:p>
        </w:tc>
        <w:tc>
          <w:tcPr>
            <w:tcW w:type="dxa" w:w="2340"/>
            <w:tcMar>
              <w:top w:type="dxa" w:w="100"/>
              <w:left w:type="dxa" w:w="120"/>
              <w:bottom w:type="dxa" w:w="100"/>
              <w:right w:type="dxa" w:w="120"/>
            </w:tcMar>
            <w:vAlign w:val="center"/>
          </w:tcPr>
          <w:p>
            <w:pPr>
              <w:jc w:val="center"/>
            </w:pPr>
            <w:r>
              <w:rPr>
                <w:b w:val="false"/>
                <w:bCs w:val="false"/>
                <w:color w:val="000000"/>
                <w:sz w:val="20"/>
                <w:szCs w:val="20"/>
              </w:rPr>
              <w:t xml:space="preserve">13</w:t>
            </w:r>
          </w:p>
        </w:tc>
        <w:tc>
          <w:tcPr>
            <w:tcW w:type="dxa" w:w="2340"/>
            <w:tcMar>
              <w:top w:type="dxa" w:w="100"/>
              <w:left w:type="dxa" w:w="120"/>
              <w:bottom w:type="dxa" w:w="100"/>
              <w:right w:type="dxa" w:w="120"/>
            </w:tcMar>
            <w:vAlign w:val="center"/>
          </w:tcPr>
          <w:p>
            <w:pPr>
              <w:jc w:val="center"/>
            </w:pPr>
            <w:r>
              <w:rPr>
                <w:b w:val="false"/>
                <w:bCs w:val="false"/>
                <w:color w:val="000000"/>
                <w:sz w:val="20"/>
                <w:szCs w:val="20"/>
              </w:rPr>
              <w:t xml:space="preserve">7</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Choosing the time quantum is critical: too large → RR degenerates into FCFS; too small → excessive context-switch overhead (the CPU spends more time switching than doing useful work). A common rule of thumb is that 80% of CPU bursts should be shorter than the quantum.</w:t>
      </w:r>
    </w:p>
    <w:p>
      <w:pPr>
        <w:pStyle w:val="Heading3"/>
        <w:spacing w:after="100" w:before="200"/>
      </w:pPr>
      <w:r>
        <w:rPr>
          <w:b/>
          <w:bCs/>
          <w:color w:val="375623"/>
          <w:sz w:val="23"/>
          <w:szCs w:val="23"/>
        </w:rPr>
        <w:t xml:space="preserve">2.5 Priority Scheduling</w:t>
      </w:r>
    </w:p>
    <w:p>
      <w:pPr>
        <w:spacing w:after="140" w:line="300"/>
      </w:pPr>
      <w:r>
        <w:rPr>
          <w:sz w:val="22"/>
          <w:szCs w:val="22"/>
        </w:rPr>
        <w:t xml:space="preserve">Rule: Each process is assigned a priority number; the CPU goes to the highest-priority ready process (by convention, a smaller number often means higher priority). It can be implemented as either:</w:t>
      </w:r>
    </w:p>
    <w:p>
      <w:pPr>
        <w:pStyle w:val="ListParagraph"/>
        <w:numPr>
          <w:ilvl w:val="0"/>
          <w:numId w:val="2"/>
        </w:numPr>
        <w:spacing w:after="80"/>
      </w:pPr>
      <w:r>
        <w:rPr>
          <w:sz w:val="22"/>
          <w:szCs w:val="22"/>
        </w:rPr>
        <w:t xml:space="preserve">Non-preemptive: once a process starts, it runs to completion even if a higher-priority process arrives.</w:t>
      </w:r>
    </w:p>
    <w:p>
      <w:pPr>
        <w:pStyle w:val="ListParagraph"/>
        <w:numPr>
          <w:ilvl w:val="0"/>
          <w:numId w:val="2"/>
        </w:numPr>
        <w:spacing w:after="80"/>
      </w:pPr>
      <w:r>
        <w:rPr>
          <w:sz w:val="22"/>
          <w:szCs w:val="22"/>
        </w:rPr>
        <w:t xml:space="preserve">Preemptive: a newly arrived higher-priority process immediately interrupts the running process.</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Priority (Non-preemptive, lower number = higher priority)</w:t>
            </w:r>
          </w:p>
          <w:p>
            <w:pPr>
              <w:spacing w:after="140" w:line="300"/>
            </w:pPr>
            <w:r>
              <w:rPr>
                <w:sz w:val="22"/>
                <w:szCs w:val="22"/>
              </w:rPr>
              <w:t xml:space="preserve">All arrive at t = 0: P1(BT 10, Pr 3), P2(BT 1, Pr 1), P3(BT 2, Pr 4), P4(BT 1, Pr 5), P5(BT 5, Pr 2). Execution order sorted by priority: P2, P5, P1, P3, P4.</w:t>
            </w:r>
          </w:p>
        </w:tc>
      </w:tr>
    </w:tbl>
    <w:tbl>
      <w:tblPr>
        <w:tblW w:type="dxa" w:w="9360"/>
        <w:tblBorders>
          <w:top w:val="single" w:color="7F7F7F" w:sz="4"/>
          <w:left w:val="single" w:color="7F7F7F" w:sz="4"/>
          <w:bottom w:val="single" w:color="7F7F7F" w:sz="4"/>
          <w:right w:val="single" w:color="7F7F7F" w:sz="4"/>
          <w:insideH w:val="single" w:color="7F7F7F" w:sz="4"/>
          <w:insideV w:val="single" w:color="7F7F7F" w:sz="4"/>
        </w:tblBorders>
      </w:tblPr>
      <w:tblGrid>
        <w:gridCol w:w="600"/>
        <w:gridCol w:w="2463"/>
        <w:gridCol w:w="4926"/>
        <w:gridCol w:w="985"/>
        <w:gridCol w:w="600"/>
      </w:tblGrid>
      <w:tr>
        <w:tc>
          <w:tcPr>
            <w:tcW w:type="dxa" w:w="600"/>
            <w:shd w:fill="BDD7EE" w:val="clear"/>
            <w:tcMar>
              <w:top w:type="dxa" w:w="160"/>
              <w:bottom w:type="dxa" w:w="160"/>
            </w:tcMar>
            <w:vAlign w:val="center"/>
          </w:tcPr>
          <w:p>
            <w:pPr>
              <w:jc w:val="center"/>
            </w:pPr>
            <w:r>
              <w:rPr>
                <w:b/>
                <w:bCs/>
                <w:sz w:val="20"/>
                <w:szCs w:val="20"/>
              </w:rPr>
              <w:t xml:space="preserve">P2</w:t>
            </w:r>
          </w:p>
        </w:tc>
        <w:tc>
          <w:tcPr>
            <w:tcW w:type="dxa" w:w="2463"/>
            <w:shd w:fill="9DC3E6" w:val="clear"/>
            <w:tcMar>
              <w:top w:type="dxa" w:w="160"/>
              <w:bottom w:type="dxa" w:w="160"/>
            </w:tcMar>
            <w:vAlign w:val="center"/>
          </w:tcPr>
          <w:p>
            <w:pPr>
              <w:jc w:val="center"/>
            </w:pPr>
            <w:r>
              <w:rPr>
                <w:b/>
                <w:bCs/>
                <w:sz w:val="20"/>
                <w:szCs w:val="20"/>
              </w:rPr>
              <w:t xml:space="preserve">P5</w:t>
            </w:r>
          </w:p>
        </w:tc>
        <w:tc>
          <w:tcPr>
            <w:tcW w:type="dxa" w:w="4926"/>
            <w:shd w:fill="BDD7EE" w:val="clear"/>
            <w:tcMar>
              <w:top w:type="dxa" w:w="160"/>
              <w:bottom w:type="dxa" w:w="160"/>
            </w:tcMar>
            <w:vAlign w:val="center"/>
          </w:tcPr>
          <w:p>
            <w:pPr>
              <w:jc w:val="center"/>
            </w:pPr>
            <w:r>
              <w:rPr>
                <w:b/>
                <w:bCs/>
                <w:sz w:val="20"/>
                <w:szCs w:val="20"/>
              </w:rPr>
              <w:t xml:space="preserve">P1</w:t>
            </w:r>
          </w:p>
        </w:tc>
        <w:tc>
          <w:tcPr>
            <w:tcW w:type="dxa" w:w="985"/>
            <w:shd w:fill="9DC3E6" w:val="clear"/>
            <w:tcMar>
              <w:top w:type="dxa" w:w="160"/>
              <w:bottom w:type="dxa" w:w="160"/>
            </w:tcMar>
            <w:vAlign w:val="center"/>
          </w:tcPr>
          <w:p>
            <w:pPr>
              <w:jc w:val="center"/>
            </w:pPr>
            <w:r>
              <w:rPr>
                <w:b/>
                <w:bCs/>
                <w:sz w:val="20"/>
                <w:szCs w:val="20"/>
              </w:rPr>
              <w:t xml:space="preserve">P3</w:t>
            </w:r>
          </w:p>
        </w:tc>
        <w:tc>
          <w:tcPr>
            <w:tcW w:type="dxa" w:w="600"/>
            <w:shd w:fill="BDD7EE" w:val="clear"/>
            <w:tcMar>
              <w:top w:type="dxa" w:w="160"/>
              <w:bottom w:type="dxa" w:w="160"/>
            </w:tcMar>
            <w:vAlign w:val="center"/>
          </w:tcPr>
          <w:p>
            <w:pPr>
              <w:jc w:val="center"/>
            </w:pPr>
            <w:r>
              <w:rPr>
                <w:b/>
                <w:bCs/>
                <w:sz w:val="20"/>
                <w:szCs w:val="20"/>
              </w:rPr>
              <w:t xml:space="preserve">P4</w:t>
            </w:r>
          </w:p>
        </w:tc>
      </w:tr>
      <w:tr>
        <w:tc>
          <w:tcPr>
            <w:tcW w:type="dxa" w:w="600"/>
            <w:tcBorders>
              <w:top w:val="none"/>
              <w:left w:val="none"/>
              <w:bottom w:val="none"/>
              <w:right w:val="none"/>
            </w:tcBorders>
          </w:tcPr>
          <w:p>
            <w:pPr>
              <w:jc w:val="left"/>
            </w:pPr>
            <w:r>
              <w:rPr>
                <w:sz w:val="18"/>
                <w:szCs w:val="18"/>
              </w:rPr>
              <w:t xml:space="preserve">0</w:t>
            </w:r>
          </w:p>
        </w:tc>
        <w:tc>
          <w:tcPr>
            <w:tcW w:type="dxa" w:w="2463"/>
            <w:tcBorders>
              <w:top w:val="none"/>
              <w:left w:val="none"/>
              <w:bottom w:val="none"/>
              <w:right w:val="none"/>
            </w:tcBorders>
          </w:tcPr>
          <w:p>
            <w:pPr>
              <w:jc w:val="left"/>
            </w:pPr>
            <w:r>
              <w:rPr>
                <w:sz w:val="18"/>
                <w:szCs w:val="18"/>
              </w:rPr>
              <w:t xml:space="preserve">1</w:t>
            </w:r>
          </w:p>
        </w:tc>
        <w:tc>
          <w:tcPr>
            <w:tcW w:type="dxa" w:w="4926"/>
            <w:tcBorders>
              <w:top w:val="none"/>
              <w:left w:val="none"/>
              <w:bottom w:val="none"/>
              <w:right w:val="none"/>
            </w:tcBorders>
          </w:tcPr>
          <w:p>
            <w:pPr>
              <w:jc w:val="left"/>
            </w:pPr>
            <w:r>
              <w:rPr>
                <w:sz w:val="18"/>
                <w:szCs w:val="18"/>
              </w:rPr>
              <w:t xml:space="preserve">6</w:t>
            </w:r>
          </w:p>
        </w:tc>
        <w:tc>
          <w:tcPr>
            <w:tcW w:type="dxa" w:w="985"/>
            <w:tcBorders>
              <w:top w:val="none"/>
              <w:left w:val="none"/>
              <w:bottom w:val="none"/>
              <w:right w:val="none"/>
            </w:tcBorders>
          </w:tcPr>
          <w:p>
            <w:pPr>
              <w:jc w:val="left"/>
            </w:pPr>
            <w:r>
              <w:rPr>
                <w:sz w:val="18"/>
                <w:szCs w:val="18"/>
              </w:rPr>
              <w:t xml:space="preserve">16</w:t>
            </w:r>
          </w:p>
        </w:tc>
        <w:tc>
          <w:tcPr>
            <w:tcW w:type="dxa" w:w="600"/>
            <w:tcBorders>
              <w:top w:val="none"/>
              <w:left w:val="none"/>
              <w:bottom w:val="none"/>
              <w:right w:val="none"/>
            </w:tcBorders>
          </w:tcPr>
          <w:p>
            <w:pPr>
              <w:jc w:val="left"/>
            </w:pPr>
            <w:r>
              <w:rPr>
                <w:sz w:val="18"/>
                <w:szCs w:val="18"/>
              </w:rPr>
              <w:t xml:space="preserve">18</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Drawback — Starvation: a low-priority process may wait indefinitely if higher-priority processes keep arriving. Fix — Aging: gradually increase the priority of a process the longer it waits, guaranteeing it will eventually run.</w:t>
      </w:r>
    </w:p>
    <w:p>
      <w:pPr>
        <w:pStyle w:val="Heading3"/>
        <w:spacing w:after="100" w:before="200"/>
      </w:pPr>
      <w:r>
        <w:rPr>
          <w:b/>
          <w:bCs/>
          <w:color w:val="375623"/>
          <w:sz w:val="23"/>
          <w:szCs w:val="23"/>
        </w:rPr>
        <w:t xml:space="preserve">Comparison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500"/>
        <w:gridCol w:w="3560"/>
        <w:gridCol w:w="2500"/>
      </w:tblGrid>
      <w:tr>
        <w:trPr>
          <w:tblHeader/>
        </w:trPr>
        <w:tc>
          <w:tcPr>
            <w:tcW w:type="dxa" w:w="1800"/>
            <w:shd w:fill="1F3864" w:val="clear"/>
            <w:tcMar>
              <w:top w:type="dxa" w:w="100"/>
              <w:left w:type="dxa" w:w="120"/>
              <w:bottom w:type="dxa" w:w="100"/>
              <w:right w:type="dxa" w:w="120"/>
            </w:tcMar>
            <w:vAlign w:val="center"/>
          </w:tcPr>
          <w:p>
            <w:pPr>
              <w:jc w:val="center"/>
            </w:pPr>
            <w:r>
              <w:rPr>
                <w:b/>
                <w:bCs/>
                <w:color w:val="FFFFFF"/>
                <w:sz w:val="20"/>
                <w:szCs w:val="20"/>
              </w:rPr>
              <w:t xml:space="preserve">Algorithm</w:t>
            </w:r>
          </w:p>
        </w:tc>
        <w:tc>
          <w:tcPr>
            <w:tcW w:type="dxa" w:w="1500"/>
            <w:shd w:fill="1F3864" w:val="clear"/>
            <w:tcMar>
              <w:top w:type="dxa" w:w="100"/>
              <w:left w:type="dxa" w:w="120"/>
              <w:bottom w:type="dxa" w:w="100"/>
              <w:right w:type="dxa" w:w="120"/>
            </w:tcMar>
            <w:vAlign w:val="center"/>
          </w:tcPr>
          <w:p>
            <w:pPr>
              <w:jc w:val="center"/>
            </w:pPr>
            <w:r>
              <w:rPr>
                <w:b/>
                <w:bCs/>
                <w:color w:val="FFFFFF"/>
                <w:sz w:val="20"/>
                <w:szCs w:val="20"/>
              </w:rPr>
              <w:t xml:space="preserve">Preemptive?</w:t>
            </w:r>
          </w:p>
        </w:tc>
        <w:tc>
          <w:tcPr>
            <w:tcW w:type="dxa" w:w="3560"/>
            <w:shd w:fill="1F3864" w:val="clear"/>
            <w:tcMar>
              <w:top w:type="dxa" w:w="100"/>
              <w:left w:type="dxa" w:w="120"/>
              <w:bottom w:type="dxa" w:w="100"/>
              <w:right w:type="dxa" w:w="120"/>
            </w:tcMar>
            <w:vAlign w:val="center"/>
          </w:tcPr>
          <w:p>
            <w:pPr>
              <w:jc w:val="center"/>
            </w:pPr>
            <w:r>
              <w:rPr>
                <w:b/>
                <w:bCs/>
                <w:color w:val="FFFFFF"/>
                <w:sz w:val="20"/>
                <w:szCs w:val="20"/>
              </w:rPr>
              <w:t xml:space="preserve">Key idea</w:t>
            </w:r>
          </w:p>
        </w:tc>
        <w:tc>
          <w:tcPr>
            <w:tcW w:type="dxa" w:w="2500"/>
            <w:shd w:fill="1F3864" w:val="clear"/>
            <w:tcMar>
              <w:top w:type="dxa" w:w="100"/>
              <w:left w:type="dxa" w:w="120"/>
              <w:bottom w:type="dxa" w:w="100"/>
              <w:right w:type="dxa" w:w="120"/>
            </w:tcMar>
            <w:vAlign w:val="center"/>
          </w:tcPr>
          <w:p>
            <w:pPr>
              <w:jc w:val="center"/>
            </w:pPr>
            <w:r>
              <w:rPr>
                <w:b/>
                <w:bCs/>
                <w:color w:val="FFFFFF"/>
                <w:sz w:val="20"/>
                <w:szCs w:val="20"/>
              </w:rPr>
              <w:t xml:space="preserve">Main weakness</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FCFS</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No</w:t>
            </w:r>
          </w:p>
        </w:tc>
        <w:tc>
          <w:tcPr>
            <w:tcW w:type="dxa" w:w="3560"/>
            <w:tcMar>
              <w:top w:type="dxa" w:w="100"/>
              <w:left w:type="dxa" w:w="120"/>
              <w:bottom w:type="dxa" w:w="100"/>
              <w:right w:type="dxa" w:w="120"/>
            </w:tcMar>
            <w:vAlign w:val="center"/>
          </w:tcPr>
          <w:p>
            <w:pPr>
              <w:jc w:val="center"/>
            </w:pPr>
            <w:r>
              <w:rPr>
                <w:b w:val="false"/>
                <w:bCs w:val="false"/>
                <w:color w:val="000000"/>
                <w:sz w:val="20"/>
                <w:szCs w:val="20"/>
              </w:rPr>
              <w:t xml:space="preserve">Run in arrival order</w:t>
            </w:r>
          </w:p>
        </w:tc>
        <w:tc>
          <w:tcPr>
            <w:tcW w:type="dxa" w:w="2500"/>
            <w:tcMar>
              <w:top w:type="dxa" w:w="100"/>
              <w:left w:type="dxa" w:w="120"/>
              <w:bottom w:type="dxa" w:w="100"/>
              <w:right w:type="dxa" w:w="120"/>
            </w:tcMar>
            <w:vAlign w:val="center"/>
          </w:tcPr>
          <w:p>
            <w:pPr>
              <w:jc w:val="center"/>
            </w:pPr>
            <w:r>
              <w:rPr>
                <w:b w:val="false"/>
                <w:bCs w:val="false"/>
                <w:color w:val="000000"/>
                <w:sz w:val="20"/>
                <w:szCs w:val="20"/>
              </w:rPr>
              <w:t xml:space="preserve">Convoy effect</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SJF</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No</w:t>
            </w:r>
          </w:p>
        </w:tc>
        <w:tc>
          <w:tcPr>
            <w:tcW w:type="dxa" w:w="3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Run shortest burst first</w:t>
            </w:r>
          </w:p>
        </w:tc>
        <w:tc>
          <w:tcPr>
            <w:tcW w:type="dxa" w:w="2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Needs burst-time prediction; starves long jobs</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SRTF</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Yes</w:t>
            </w:r>
          </w:p>
        </w:tc>
        <w:tc>
          <w:tcPr>
            <w:tcW w:type="dxa" w:w="3560"/>
            <w:tcMar>
              <w:top w:type="dxa" w:w="100"/>
              <w:left w:type="dxa" w:w="120"/>
              <w:bottom w:type="dxa" w:w="100"/>
              <w:right w:type="dxa" w:w="120"/>
            </w:tcMar>
            <w:vAlign w:val="center"/>
          </w:tcPr>
          <w:p>
            <w:pPr>
              <w:jc w:val="center"/>
            </w:pPr>
            <w:r>
              <w:rPr>
                <w:b w:val="false"/>
                <w:bCs w:val="false"/>
                <w:color w:val="000000"/>
                <w:sz w:val="20"/>
                <w:szCs w:val="20"/>
              </w:rPr>
              <w:t xml:space="preserve">Preempt for the shortest remaining time</w:t>
            </w:r>
          </w:p>
        </w:tc>
        <w:tc>
          <w:tcPr>
            <w:tcW w:type="dxa" w:w="2500"/>
            <w:tcMar>
              <w:top w:type="dxa" w:w="100"/>
              <w:left w:type="dxa" w:w="120"/>
              <w:bottom w:type="dxa" w:w="100"/>
              <w:right w:type="dxa" w:w="120"/>
            </w:tcMar>
            <w:vAlign w:val="center"/>
          </w:tcPr>
          <w:p>
            <w:pPr>
              <w:jc w:val="center"/>
            </w:pPr>
            <w:r>
              <w:rPr>
                <w:b w:val="false"/>
                <w:bCs w:val="false"/>
                <w:color w:val="000000"/>
                <w:sz w:val="20"/>
                <w:szCs w:val="20"/>
              </w:rPr>
              <w:t xml:space="preserve">High overhead; can starve long jobs</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Round Robin</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Yes</w:t>
            </w:r>
          </w:p>
        </w:tc>
        <w:tc>
          <w:tcPr>
            <w:tcW w:type="dxa" w:w="3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Fixed time quantum, circular queue</w:t>
            </w:r>
          </w:p>
        </w:tc>
        <w:tc>
          <w:tcPr>
            <w:tcW w:type="dxa" w:w="2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Performance depends heavily on quantum size</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Priority</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Either</w:t>
            </w:r>
          </w:p>
        </w:tc>
        <w:tc>
          <w:tcPr>
            <w:tcW w:type="dxa" w:w="3560"/>
            <w:tcMar>
              <w:top w:type="dxa" w:w="100"/>
              <w:left w:type="dxa" w:w="120"/>
              <w:bottom w:type="dxa" w:w="100"/>
              <w:right w:type="dxa" w:w="120"/>
            </w:tcMar>
            <w:vAlign w:val="center"/>
          </w:tcPr>
          <w:p>
            <w:pPr>
              <w:jc w:val="center"/>
            </w:pPr>
            <w:r>
              <w:rPr>
                <w:b w:val="false"/>
                <w:bCs w:val="false"/>
                <w:color w:val="000000"/>
                <w:sz w:val="20"/>
                <w:szCs w:val="20"/>
              </w:rPr>
              <w:t xml:space="preserve">Highest priority runs first</w:t>
            </w:r>
          </w:p>
        </w:tc>
        <w:tc>
          <w:tcPr>
            <w:tcW w:type="dxa" w:w="2500"/>
            <w:tcMar>
              <w:top w:type="dxa" w:w="100"/>
              <w:left w:type="dxa" w:w="120"/>
              <w:bottom w:type="dxa" w:w="100"/>
              <w:right w:type="dxa" w:w="120"/>
            </w:tcMar>
            <w:vAlign w:val="center"/>
          </w:tcPr>
          <w:p>
            <w:pPr>
              <w:jc w:val="center"/>
            </w:pPr>
            <w:r>
              <w:rPr>
                <w:b w:val="false"/>
                <w:bCs w:val="false"/>
                <w:color w:val="000000"/>
                <w:sz w:val="20"/>
                <w:szCs w:val="20"/>
              </w:rPr>
              <w:t xml:space="preserve">Starvation of low-priority jobs (fixed by aging)</w:t>
            </w:r>
          </w:p>
        </w:tc>
      </w:tr>
    </w:tbl>
    <w:p>
      <w:pPr>
        <w:pStyle w:val="Heading2"/>
        <w:spacing w:after="120" w:before="300"/>
      </w:pPr>
      <w:r>
        <w:rPr>
          <w:b/>
          <w:bCs/>
          <w:color w:val="2E5B9A"/>
          <w:sz w:val="26"/>
          <w:szCs w:val="26"/>
        </w:rPr>
        <w:t xml:space="preserve">3. Multilevel Queue and Multilevel Feedback Queue Scheduling</w:t>
      </w:r>
    </w:p>
    <w:p>
      <w:pPr>
        <w:pStyle w:val="Heading3"/>
        <w:spacing w:after="100" w:before="200"/>
      </w:pPr>
      <w:r>
        <w:rPr>
          <w:b/>
          <w:bCs/>
          <w:color w:val="375623"/>
          <w:sz w:val="23"/>
          <w:szCs w:val="23"/>
        </w:rPr>
        <w:t xml:space="preserve">3.1 Multilevel Queue (MLQ) Scheduling</w:t>
      </w:r>
    </w:p>
    <w:p>
      <w:pPr>
        <w:spacing w:after="140" w:line="300"/>
      </w:pPr>
      <w:r>
        <w:rPr>
          <w:sz w:val="22"/>
          <w:szCs w:val="22"/>
        </w:rPr>
        <w:t xml:space="preserve">In a real system, not all processes are alike — a system process, an interactive foreground process and a batch background process all have different needs. Multilevel Queue scheduling partitions the ready queue into several separate queues, based on process type, and each queue can have its own scheduling algorithm.</w:t>
      </w:r>
    </w:p>
    <w:p>
      <w:pPr>
        <w:pStyle w:val="ListParagraph"/>
        <w:numPr>
          <w:ilvl w:val="0"/>
          <w:numId w:val="2"/>
        </w:numPr>
        <w:spacing w:after="80"/>
      </w:pPr>
      <w:r>
        <w:rPr>
          <w:sz w:val="22"/>
          <w:szCs w:val="22"/>
        </w:rPr>
        <w:t xml:space="preserve">System processes — highest priority queue, scheduled with a fast algorithm.</w:t>
      </w:r>
    </w:p>
    <w:p>
      <w:pPr>
        <w:pStyle w:val="ListParagraph"/>
        <w:numPr>
          <w:ilvl w:val="0"/>
          <w:numId w:val="2"/>
        </w:numPr>
        <w:spacing w:after="80"/>
      </w:pPr>
      <w:r>
        <w:rPr>
          <w:sz w:val="22"/>
          <w:szCs w:val="22"/>
        </w:rPr>
        <w:t xml:space="preserve">Interactive/Foreground processes — scheduled with Round Robin for good response time.</w:t>
      </w:r>
    </w:p>
    <w:p>
      <w:pPr>
        <w:pStyle w:val="ListParagraph"/>
        <w:numPr>
          <w:ilvl w:val="0"/>
          <w:numId w:val="2"/>
        </w:numPr>
        <w:spacing w:after="80"/>
      </w:pPr>
      <w:r>
        <w:rPr>
          <w:sz w:val="22"/>
          <w:szCs w:val="22"/>
        </w:rPr>
        <w:t xml:space="preserve">Batch/Background processes — scheduled with FCFS since response time is not critical.</w:t>
      </w:r>
    </w:p>
    <w:p>
      <w:pPr>
        <w:spacing w:after="140" w:line="300"/>
      </w:pPr>
      <w:r>
        <w:rPr>
          <w:sz w:val="22"/>
          <w:szCs w:val="22"/>
        </w:rPr>
        <w:t xml:space="preserve">Between queues, CPU time is divided either by:</w:t>
      </w:r>
    </w:p>
    <w:p>
      <w:pPr>
        <w:pStyle w:val="ListParagraph"/>
        <w:numPr>
          <w:ilvl w:val="0"/>
          <w:numId w:val="2"/>
        </w:numPr>
        <w:spacing w:after="80"/>
      </w:pPr>
      <w:r>
        <w:rPr>
          <w:sz w:val="22"/>
          <w:szCs w:val="22"/>
        </w:rPr>
        <w:t xml:space="preserve">Fixed priority — a queue is served only when all higher-priority queues are empty (can starve low queues).</w:t>
      </w:r>
    </w:p>
    <w:p>
      <w:pPr>
        <w:pStyle w:val="ListParagraph"/>
        <w:numPr>
          <w:ilvl w:val="0"/>
          <w:numId w:val="2"/>
        </w:numPr>
        <w:spacing w:after="80"/>
      </w:pPr>
      <w:r>
        <w:rPr>
          <w:sz w:val="22"/>
          <w:szCs w:val="22"/>
        </w:rPr>
        <w:t xml:space="preserve">Time-slicing between queues — e.g. 80% of CPU time to foreground, 20% to background.</w:t>
      </w:r>
    </w:p>
    <w:p>
      <w:pPr>
        <w:pBdr>
          <w:left w:val="single" w:color="BF8F00" w:sz="18" w:space="8"/>
        </w:pBdr>
        <w:shd w:fill="FFF2CC" w:val="clear"/>
        <w:spacing w:after="160" w:before="100"/>
      </w:pPr>
      <w:r>
        <w:rPr>
          <w:b/>
          <w:bCs/>
          <w:color w:val="7F6000"/>
          <w:sz w:val="21"/>
          <w:szCs w:val="21"/>
        </w:rPr>
        <w:t xml:space="preserve">Limitation: </w:t>
      </w:r>
      <w:r>
        <w:rPr>
          <w:color w:val="7F6000"/>
          <w:sz w:val="21"/>
          <w:szCs w:val="21"/>
        </w:rPr>
        <w:t xml:space="preserve">A process is permanently assigned to one queue when it enters the system — it never moves between queues. This rigidity is the main limitation of plain multilevel queue scheduling.</w:t>
      </w:r>
    </w:p>
    <w:p>
      <w:pPr>
        <w:pStyle w:val="Heading3"/>
        <w:spacing w:after="100" w:before="200"/>
      </w:pPr>
      <w:r>
        <w:rPr>
          <w:b/>
          <w:bCs/>
          <w:color w:val="375623"/>
          <w:sz w:val="23"/>
          <w:szCs w:val="23"/>
        </w:rPr>
        <w:t xml:space="preserve">3.2 Multilevel Feedback Queue (MLFQ) Scheduling</w:t>
      </w:r>
    </w:p>
    <w:p>
      <w:pPr>
        <w:spacing w:after="140" w:line="300"/>
      </w:pPr>
      <w:r>
        <w:rPr>
          <w:sz w:val="22"/>
          <w:szCs w:val="22"/>
        </w:rPr>
        <w:t xml:space="preserve">MLFQ fixes the rigidity of MLQ by allowing processes to move between queues based on their behaviour and how much CPU time they have used. It is the most general and most commonly used scheme in real operating systems (Windows, Linux, macOS all use variants of it).</w:t>
      </w:r>
    </w:p>
    <w:p>
      <w:pPr>
        <w:pStyle w:val="ListParagraph"/>
        <w:numPr>
          <w:ilvl w:val="0"/>
          <w:numId w:val="2"/>
        </w:numPr>
        <w:spacing w:after="80"/>
      </w:pPr>
      <w:r>
        <w:rPr>
          <w:sz w:val="22"/>
          <w:szCs w:val="22"/>
        </w:rPr>
        <w:t xml:space="preserve">A process starts in the topmost (highest priority) queue, which typically has the smallest time quantum.</w:t>
      </w:r>
    </w:p>
    <w:p>
      <w:pPr>
        <w:pStyle w:val="ListParagraph"/>
        <w:numPr>
          <w:ilvl w:val="0"/>
          <w:numId w:val="2"/>
        </w:numPr>
        <w:spacing w:after="80"/>
      </w:pPr>
      <w:r>
        <w:rPr>
          <w:sz w:val="22"/>
          <w:szCs w:val="22"/>
        </w:rPr>
        <w:t xml:space="preserve">If it uses its entire quantum without finishing (i.e. behaves like a CPU-bound job), it is demoted to a lower-priority queue with a larger quantum.</w:t>
      </w:r>
    </w:p>
    <w:p>
      <w:pPr>
        <w:pStyle w:val="ListParagraph"/>
        <w:numPr>
          <w:ilvl w:val="0"/>
          <w:numId w:val="2"/>
        </w:numPr>
        <w:spacing w:after="80"/>
      </w:pPr>
      <w:r>
        <w:rPr>
          <w:sz w:val="22"/>
          <w:szCs w:val="22"/>
        </w:rPr>
        <w:t xml:space="preserve">If it voluntarily gives up the CPU before its quantum ends (i.e. behaves like an I/O-bound job), it stays at the same level or is promoted, since it is interactive.</w:t>
      </w:r>
    </w:p>
    <w:p>
      <w:pPr>
        <w:pStyle w:val="ListParagraph"/>
        <w:numPr>
          <w:ilvl w:val="0"/>
          <w:numId w:val="2"/>
        </w:numPr>
        <w:spacing w:after="80"/>
      </w:pPr>
      <w:r>
        <w:rPr>
          <w:sz w:val="22"/>
          <w:szCs w:val="22"/>
        </w:rPr>
        <w:t xml:space="preserve">Lower queues generally use FCFS with a large quantum, since by then the process is known to be CPU-bound.</w:t>
      </w:r>
    </w:p>
    <w:p>
      <w:pPr>
        <w:spacing w:after="140" w:line="300"/>
      </w:pPr>
      <w:r>
        <w:rPr>
          <w:sz w:val="22"/>
          <w:szCs w:val="22"/>
        </w:rPr>
        <w:t xml:space="preserve">Defined by three parameters: (1) the number of queues, (2) the scheduling algorithm for each queue, and (3) the rule that decides when to upgrade or downgrade a process.</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Typical 3-Level MLFQ</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200"/>
              <w:gridCol w:w="1600"/>
              <w:gridCol w:w="3560"/>
            </w:tblGrid>
            <w:tr>
              <w:trPr>
                <w:tblHeader/>
              </w:trPr>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Queue</w:t>
                  </w:r>
                </w:p>
              </w:tc>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Algorithm</w:t>
                  </w:r>
                </w:p>
              </w:tc>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Quantum</w:t>
                  </w:r>
                </w:p>
              </w:tc>
              <w:tc>
                <w:tcPr>
                  <w:tcW w:type="dxa" w:w="3560"/>
                  <w:shd w:fill="1F3864" w:val="clear"/>
                  <w:tcMar>
                    <w:top w:type="dxa" w:w="100"/>
                    <w:left w:type="dxa" w:w="120"/>
                    <w:bottom w:type="dxa" w:w="100"/>
                    <w:right w:type="dxa" w:w="120"/>
                  </w:tcMar>
                  <w:vAlign w:val="center"/>
                </w:tcPr>
                <w:p>
                  <w:pPr>
                    <w:jc w:val="center"/>
                  </w:pPr>
                  <w:r>
                    <w:rPr>
                      <w:b/>
                      <w:bCs/>
                      <w:color w:val="FFFFFF"/>
                      <w:sz w:val="20"/>
                      <w:szCs w:val="20"/>
                    </w:rPr>
                    <w:t xml:space="preserve">Behaviour</w:t>
                  </w:r>
                </w:p>
              </w:tc>
            </w:tr>
            <w:tr>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Q0 (highest)</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Round Robin</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4 ms</w:t>
                  </w:r>
                </w:p>
              </w:tc>
              <w:tc>
                <w:tcPr>
                  <w:tcW w:type="dxa" w:w="3560"/>
                  <w:tcMar>
                    <w:top w:type="dxa" w:w="100"/>
                    <w:left w:type="dxa" w:w="120"/>
                    <w:bottom w:type="dxa" w:w="100"/>
                    <w:right w:type="dxa" w:w="120"/>
                  </w:tcMar>
                  <w:vAlign w:val="center"/>
                </w:tcPr>
                <w:p>
                  <w:pPr>
                    <w:jc w:val="center"/>
                  </w:pPr>
                  <w:r>
                    <w:rPr>
                      <w:b w:val="false"/>
                      <w:bCs w:val="false"/>
                      <w:color w:val="000000"/>
                      <w:sz w:val="20"/>
                      <w:szCs w:val="20"/>
                    </w:rPr>
                    <w:t xml:space="preserve">New/interactive processes start here</w:t>
                  </w:r>
                </w:p>
              </w:tc>
            </w:tr>
            <w:tr>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Q1</w:t>
                  </w:r>
                </w:p>
              </w:tc>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Round Robin</w:t>
                  </w:r>
                </w:p>
              </w:tc>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 ms</w:t>
                  </w:r>
                </w:p>
              </w:tc>
              <w:tc>
                <w:tcPr>
                  <w:tcW w:type="dxa" w:w="3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Processes that used up Q0's quantum</w:t>
                  </w:r>
                </w:p>
              </w:tc>
            </w:tr>
            <w:tr>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Q2 (lowest)</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FCFS</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3560"/>
                  <w:tcMar>
                    <w:top w:type="dxa" w:w="100"/>
                    <w:left w:type="dxa" w:w="120"/>
                    <w:bottom w:type="dxa" w:w="100"/>
                    <w:right w:type="dxa" w:w="120"/>
                  </w:tcMar>
                  <w:vAlign w:val="center"/>
                </w:tcPr>
                <w:p>
                  <w:pPr>
                    <w:jc w:val="center"/>
                  </w:pPr>
                  <w:r>
                    <w:rPr>
                      <w:b w:val="false"/>
                      <w:bCs w:val="false"/>
                      <w:color w:val="000000"/>
                      <w:sz w:val="20"/>
                      <w:szCs w:val="20"/>
                    </w:rPr>
                    <w:t xml:space="preserve">Long CPU-bound processes</w:t>
                  </w:r>
                </w:p>
              </w:tc>
            </w:tr>
          </w:tbl>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MLFQ automatically separates interactive (I/O-bound) processes from CPU-bound processes without needing to know burst times in advance — it learns process behaviour from history. To avoid starving processes stuck in low queues, aging is used to periodically promote them back up.</w:t>
      </w:r>
    </w:p>
    <w:p>
      <w:r>
        <w:br w:type="page"/>
      </w:r>
    </w:p>
    <w:p>
      <w:pPr>
        <w:pStyle w:val="Heading1"/>
        <w:pBdr>
          <w:bottom w:val="single" w:color="1F3864" w:sz="12" w:space="4"/>
        </w:pBdr>
        <w:spacing w:after="200" w:before="400"/>
      </w:pPr>
      <w:r>
        <w:rPr>
          <w:b/>
          <w:bCs/>
          <w:color w:val="1F3864"/>
          <w:sz w:val="32"/>
          <w:szCs w:val="32"/>
        </w:rPr>
        <w:t xml:space="preserve">Unit 2 — Process Synchronization</w:t>
      </w:r>
    </w:p>
    <w:p>
      <w:pPr>
        <w:pStyle w:val="Heading2"/>
        <w:spacing w:after="120" w:before="300"/>
      </w:pPr>
      <w:r>
        <w:rPr>
          <w:b/>
          <w:bCs/>
          <w:color w:val="2E5B9A"/>
          <w:sz w:val="26"/>
          <w:szCs w:val="26"/>
        </w:rPr>
        <w:t xml:space="preserve">4. Race Conditions, Critical Section, and Mutexes</w:t>
      </w:r>
    </w:p>
    <w:p>
      <w:pPr>
        <w:pStyle w:val="Heading3"/>
        <w:spacing w:after="100" w:before="200"/>
      </w:pPr>
      <w:r>
        <w:rPr>
          <w:b/>
          <w:bCs/>
          <w:color w:val="375623"/>
          <w:sz w:val="23"/>
          <w:szCs w:val="23"/>
        </w:rPr>
        <w:t xml:space="preserve">4.1 Race Condition</w:t>
      </w:r>
    </w:p>
    <w:p>
      <w:pPr>
        <w:spacing w:after="140" w:line="300"/>
      </w:pPr>
      <w:r>
        <w:rPr>
          <w:sz w:val="22"/>
          <w:szCs w:val="22"/>
        </w:rPr>
        <w:t xml:space="preserve">A race condition occurs when two or more processes (or threads) access and manipulate shared data concurrently, and the final result depends on the exact timing/order in which their instructions are executed. If the scheduler interleaves them differently, you get a different (and often wrong) answer.</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Classic Example — Shared Counter</w:t>
            </w:r>
          </w:p>
          <w:p>
            <w:pPr>
              <w:spacing w:after="140" w:line="300"/>
            </w:pPr>
            <w:r>
              <w:rPr>
                <w:sz w:val="22"/>
                <w:szCs w:val="22"/>
              </w:rPr>
              <w:t xml:space="preserve">Two processes both execute count = count + 1 on a shared variable count, initially 5. In assembly this is really three steps: load count into a register, increment it, store it back.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800"/>
              <w:gridCol w:w="2800"/>
              <w:gridCol w:w="2560"/>
            </w:tblGrid>
            <w:tr>
              <w:trPr>
                <w:tblHeader/>
              </w:trPr>
              <w:tc>
                <w:tcPr>
                  <w:tcW w:type="dxa" w:w="1200"/>
                  <w:shd w:fill="1F3864" w:val="clear"/>
                  <w:tcMar>
                    <w:top w:type="dxa" w:w="100"/>
                    <w:left w:type="dxa" w:w="120"/>
                    <w:bottom w:type="dxa" w:w="100"/>
                    <w:right w:type="dxa" w:w="120"/>
                  </w:tcMar>
                  <w:vAlign w:val="center"/>
                </w:tcPr>
                <w:p>
                  <w:pPr>
                    <w:jc w:val="center"/>
                  </w:pPr>
                  <w:r>
                    <w:rPr>
                      <w:b/>
                      <w:bCs/>
                      <w:color w:val="FFFFFF"/>
                      <w:sz w:val="20"/>
                      <w:szCs w:val="20"/>
                    </w:rPr>
                    <w:t xml:space="preserve">Step</w:t>
                  </w:r>
                </w:p>
              </w:tc>
              <w:tc>
                <w:tcPr>
                  <w:tcW w:type="dxa" w:w="2800"/>
                  <w:shd w:fill="1F3864" w:val="clear"/>
                  <w:tcMar>
                    <w:top w:type="dxa" w:w="100"/>
                    <w:left w:type="dxa" w:w="120"/>
                    <w:bottom w:type="dxa" w:w="100"/>
                    <w:right w:type="dxa" w:w="120"/>
                  </w:tcMar>
                  <w:vAlign w:val="center"/>
                </w:tcPr>
                <w:p>
                  <w:pPr>
                    <w:jc w:val="center"/>
                  </w:pPr>
                  <w:r>
                    <w:rPr>
                      <w:b/>
                      <w:bCs/>
                      <w:color w:val="FFFFFF"/>
                      <w:sz w:val="20"/>
                      <w:szCs w:val="20"/>
                    </w:rPr>
                    <w:t xml:space="preserve">Process A</w:t>
                  </w:r>
                </w:p>
              </w:tc>
              <w:tc>
                <w:tcPr>
                  <w:tcW w:type="dxa" w:w="2800"/>
                  <w:shd w:fill="1F3864" w:val="clear"/>
                  <w:tcMar>
                    <w:top w:type="dxa" w:w="100"/>
                    <w:left w:type="dxa" w:w="120"/>
                    <w:bottom w:type="dxa" w:w="100"/>
                    <w:right w:type="dxa" w:w="120"/>
                  </w:tcMar>
                  <w:vAlign w:val="center"/>
                </w:tcPr>
                <w:p>
                  <w:pPr>
                    <w:jc w:val="center"/>
                  </w:pPr>
                  <w:r>
                    <w:rPr>
                      <w:b/>
                      <w:bCs/>
                      <w:color w:val="FFFFFF"/>
                      <w:sz w:val="20"/>
                      <w:szCs w:val="20"/>
                    </w:rPr>
                    <w:t xml:space="preserve">Process B</w:t>
                  </w:r>
                </w:p>
              </w:tc>
              <w:tc>
                <w:tcPr>
                  <w:tcW w:type="dxa" w:w="2560"/>
                  <w:shd w:fill="1F3864" w:val="clear"/>
                  <w:tcMar>
                    <w:top w:type="dxa" w:w="100"/>
                    <w:left w:type="dxa" w:w="120"/>
                    <w:bottom w:type="dxa" w:w="100"/>
                    <w:right w:type="dxa" w:w="120"/>
                  </w:tcMar>
                  <w:vAlign w:val="center"/>
                </w:tcPr>
                <w:p>
                  <w:pPr>
                    <w:jc w:val="center"/>
                  </w:pPr>
                  <w:r>
                    <w:rPr>
                      <w:b/>
                      <w:bCs/>
                      <w:color w:val="FFFFFF"/>
                      <w:sz w:val="20"/>
                      <w:szCs w:val="20"/>
                    </w:rPr>
                    <w:t xml:space="preserve">count</w:t>
                  </w:r>
                </w:p>
              </w:tc>
            </w:tr>
            <w:tr>
              <w:tc>
                <w:tcPr>
                  <w:tcW w:type="dxa" w:w="1200"/>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reg = count (5)</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2560"/>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1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reg = reg + 1 (6)</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2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1200"/>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 (context switch)</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reg = count (5)</w:t>
                  </w:r>
                </w:p>
              </w:tc>
              <w:tc>
                <w:tcPr>
                  <w:tcW w:type="dxa" w:w="2560"/>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1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4</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reg = reg + 1 (6)</w:t>
                  </w:r>
                </w:p>
              </w:tc>
              <w:tc>
                <w:tcPr>
                  <w:tcW w:type="dxa" w:w="2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5</w:t>
                  </w:r>
                </w:p>
              </w:tc>
            </w:tr>
            <w:tr>
              <w:tc>
                <w:tcPr>
                  <w:tcW w:type="dxa" w:w="1200"/>
                  <w:tcMar>
                    <w:top w:type="dxa" w:w="100"/>
                    <w:left w:type="dxa" w:w="120"/>
                    <w:bottom w:type="dxa" w:w="100"/>
                    <w:right w:type="dxa" w:w="120"/>
                  </w:tcMar>
                  <w:vAlign w:val="center"/>
                </w:tcPr>
                <w:p>
                  <w:pPr>
                    <w:jc w:val="center"/>
                  </w:pPr>
                  <w:r>
                    <w:rPr>
                      <w:b w:val="false"/>
                      <w:bCs w:val="false"/>
                      <w:color w:val="000000"/>
                      <w:sz w:val="20"/>
                      <w:szCs w:val="20"/>
                    </w:rPr>
                    <w:t xml:space="preserve">5</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count = reg → 6</w:t>
                  </w:r>
                </w:p>
              </w:tc>
              <w:tc>
                <w:tcPr>
                  <w:tcW w:type="dxa" w:w="2800"/>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2560"/>
                  <w:tcMar>
                    <w:top w:type="dxa" w:w="100"/>
                    <w:left w:type="dxa" w:w="120"/>
                    <w:bottom w:type="dxa" w:w="100"/>
                    <w:right w:type="dxa" w:w="120"/>
                  </w:tcMar>
                  <w:vAlign w:val="center"/>
                </w:tcPr>
                <w:p>
                  <w:pPr>
                    <w:jc w:val="center"/>
                  </w:pPr>
                  <w:r>
                    <w:rPr>
                      <w:b w:val="false"/>
                      <w:bCs w:val="false"/>
                      <w:color w:val="000000"/>
                      <w:sz w:val="20"/>
                      <w:szCs w:val="20"/>
                    </w:rPr>
                    <w:t xml:space="preserve">6</w:t>
                  </w:r>
                </w:p>
              </w:tc>
            </w:tr>
            <w:tr>
              <w:tc>
                <w:tcPr>
                  <w:tcW w:type="dxa" w:w="1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6</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c>
                <w:tcPr>
                  <w:tcW w:type="dxa" w:w="2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count = reg → 6</w:t>
                  </w:r>
                </w:p>
              </w:tc>
              <w:tc>
                <w:tcPr>
                  <w:tcW w:type="dxa" w:w="25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6</w:t>
                  </w:r>
                </w:p>
              </w:tc>
            </w:tr>
          </w:tbl>
          <w:p>
            <w:pPr>
              <w:spacing w:after="140" w:line="300"/>
            </w:pPr>
            <w:r>
              <w:rPr>
                <w:sz w:val="22"/>
                <w:szCs w:val="22"/>
              </w:rPr>
              <w:t xml:space="preserve">Expected final value = 7 (5+1+1), but because the two increments interleaved, the actual result is 6 — one update was lost. This is the essence of a race condition.</w:t>
            </w:r>
          </w:p>
        </w:tc>
      </w:tr>
    </w:tbl>
    <w:p>
      <w:pPr>
        <w:pStyle w:val="Heading3"/>
        <w:spacing w:after="100" w:before="200"/>
      </w:pPr>
      <w:r>
        <w:rPr>
          <w:b/>
          <w:bCs/>
          <w:color w:val="375623"/>
          <w:sz w:val="23"/>
          <w:szCs w:val="23"/>
        </w:rPr>
        <w:t xml:space="preserve">4.2 Critical Section Problem</w:t>
      </w:r>
    </w:p>
    <w:p>
      <w:pPr>
        <w:spacing w:after="140" w:line="300"/>
      </w:pPr>
      <w:r>
        <w:rPr>
          <w:sz w:val="22"/>
          <w:szCs w:val="22"/>
        </w:rPr>
        <w:t xml:space="preserve">The critical section is the part of a process's code where it accesses shared resources (variables, files, data structures) that must not be simultaneously accessed by another process. Every process is structured 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while (true) {</w:t>
            </w:r>
          </w:p>
          <w:p>
            <w:pPr>
              <w:spacing w:after="20"/>
            </w:pPr>
            <w:r>
              <w:rPr>
                <w:rFonts w:ascii="Consolas" w:cs="Consolas" w:eastAsia="Consolas" w:hAnsi="Consolas"/>
                <w:sz w:val="20"/>
                <w:szCs w:val="20"/>
              </w:rPr>
              <w:t xml:space="preserve">    entry section     // request permission to enter</w:t>
            </w:r>
          </w:p>
          <w:p>
            <w:pPr>
              <w:spacing w:after="20"/>
            </w:pPr>
            <w:r>
              <w:rPr>
                <w:rFonts w:ascii="Consolas" w:cs="Consolas" w:eastAsia="Consolas" w:hAnsi="Consolas"/>
                <w:sz w:val="20"/>
                <w:szCs w:val="20"/>
              </w:rPr>
              <w:t xml:space="preserve">    critical section   // access shared resource</w:t>
            </w:r>
          </w:p>
          <w:p>
            <w:pPr>
              <w:spacing w:after="20"/>
            </w:pPr>
            <w:r>
              <w:rPr>
                <w:rFonts w:ascii="Consolas" w:cs="Consolas" w:eastAsia="Consolas" w:hAnsi="Consolas"/>
                <w:sz w:val="20"/>
                <w:szCs w:val="20"/>
              </w:rPr>
              <w:t xml:space="preserve">    exit section       // release / signal that you're done</w:t>
            </w:r>
          </w:p>
          <w:p>
            <w:pPr>
              <w:spacing w:after="20"/>
            </w:pPr>
            <w:r>
              <w:rPr>
                <w:rFonts w:ascii="Consolas" w:cs="Consolas" w:eastAsia="Consolas" w:hAnsi="Consolas"/>
                <w:sz w:val="20"/>
                <w:szCs w:val="20"/>
              </w:rPr>
              <w:t xml:space="preserve">    remainder section  // rest of the code, non-critical</w:t>
            </w:r>
          </w:p>
          <w:p>
            <w:pPr>
              <w:spacing w:after="20"/>
            </w:pPr>
            <w:r>
              <w:rPr>
                <w:rFonts w:ascii="Consolas" w:cs="Consolas" w:eastAsia="Consolas" w:hAnsi="Consolas"/>
                <w:sz w:val="20"/>
                <w:szCs w:val="20"/>
              </w:rPr>
              <w:t xml:space="preserve">}</w:t>
            </w:r>
          </w:p>
        </w:tc>
      </w:tr>
    </w:tbl>
    <w:p>
      <w:pPr>
        <w:spacing w:after="140" w:line="300"/>
      </w:pPr>
      <w:r>
        <w:rPr>
          <w:sz w:val="22"/>
          <w:szCs w:val="22"/>
        </w:rPr>
        <w:t xml:space="preserve">A correct solution to the critical section problem must satisfy three conditions: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100"/>
              <w:left w:type="dxa" w:w="120"/>
              <w:bottom w:type="dxa" w:w="100"/>
              <w:right w:type="dxa" w:w="120"/>
            </w:tcMar>
            <w:vAlign w:val="center"/>
          </w:tcPr>
          <w:p>
            <w:pPr>
              <w:jc w:val="center"/>
            </w:pPr>
            <w:r>
              <w:rPr>
                <w:b/>
                <w:bCs/>
                <w:color w:val="FFFFFF"/>
                <w:sz w:val="20"/>
                <w:szCs w:val="20"/>
              </w:rPr>
              <w:t xml:space="preserve">Requirement</w:t>
            </w:r>
          </w:p>
        </w:tc>
        <w:tc>
          <w:tcPr>
            <w:tcW w:type="dxa" w:w="6760"/>
            <w:shd w:fill="1F3864" w:val="clear"/>
            <w:tcMar>
              <w:top w:type="dxa" w:w="100"/>
              <w:left w:type="dxa" w:w="120"/>
              <w:bottom w:type="dxa" w:w="100"/>
              <w:right w:type="dxa" w:w="120"/>
            </w:tcMar>
            <w:vAlign w:val="center"/>
          </w:tcPr>
          <w:p>
            <w:pPr>
              <w:jc w:val="center"/>
            </w:pPr>
            <w:r>
              <w:rPr>
                <w:b/>
                <w:bCs/>
                <w:color w:val="FFFFFF"/>
                <w:sz w:val="20"/>
                <w:szCs w:val="20"/>
              </w:rPr>
              <w:t xml:space="preserve">Meaning</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Mutual Exclusion</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If one process is executing in its critical section, no other process may execute in its own critical section at the same time.</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Progress</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If no process is in its critical section, and some processes want to enter, only those processes not in their remainder section may compete, and the decision cannot be postponed indefinitely.</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Bounded Waiting</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There must be a limit on how many times other processes are allowed to enter their critical section after a process has requested entry and before that request is granted — no indefinite starvation.</w:t>
            </w:r>
          </w:p>
        </w:tc>
      </w:tr>
    </w:tbl>
    <w:p>
      <w:pPr>
        <w:pStyle w:val="Heading3"/>
        <w:spacing w:after="100" w:before="200"/>
      </w:pPr>
      <w:r>
        <w:rPr>
          <w:b/>
          <w:bCs/>
          <w:color w:val="375623"/>
          <w:sz w:val="23"/>
          <w:szCs w:val="23"/>
        </w:rPr>
        <w:t xml:space="preserve">4.3 Mutex (Mutual Exclusion Lock)</w:t>
      </w:r>
    </w:p>
    <w:p>
      <w:pPr>
        <w:spacing w:after="140" w:line="300"/>
      </w:pPr>
      <w:r>
        <w:rPr>
          <w:sz w:val="22"/>
          <w:szCs w:val="22"/>
        </w:rPr>
        <w:t xml:space="preserve">A mutex is the simplest and most widely used synchronization tool. It is essentially a shared boolean/lock variable with two atomic operations:</w:t>
      </w:r>
    </w:p>
    <w:p>
      <w:pPr>
        <w:pStyle w:val="ListParagraph"/>
        <w:numPr>
          <w:ilvl w:val="0"/>
          <w:numId w:val="2"/>
        </w:numPr>
        <w:spacing w:after="80"/>
      </w:pPr>
      <w:r>
        <w:rPr>
          <w:sz w:val="22"/>
          <w:szCs w:val="22"/>
        </w:rPr>
        <w:t xml:space="preserve">acquire() / lock() — waits until the lock is free, then takes it (sets it to locked).</w:t>
      </w:r>
    </w:p>
    <w:p>
      <w:pPr>
        <w:pStyle w:val="ListParagraph"/>
        <w:numPr>
          <w:ilvl w:val="0"/>
          <w:numId w:val="2"/>
        </w:numPr>
        <w:spacing w:after="80"/>
      </w:pPr>
      <w:r>
        <w:rPr>
          <w:sz w:val="22"/>
          <w:szCs w:val="22"/>
        </w:rPr>
        <w:t xml:space="preserve">release() / unlock() — frees the lock so another waiting process can acquire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acquire() {</w:t>
            </w:r>
          </w:p>
          <w:p>
            <w:pPr>
              <w:spacing w:after="20"/>
            </w:pPr>
            <w:r>
              <w:rPr>
                <w:rFonts w:ascii="Consolas" w:cs="Consolas" w:eastAsia="Consolas" w:hAnsi="Consolas"/>
                <w:sz w:val="20"/>
                <w:szCs w:val="20"/>
              </w:rPr>
              <w:t xml:space="preserve">    while (locked) ;   // busy wait (spin) until free</w:t>
            </w:r>
          </w:p>
          <w:p>
            <w:pPr>
              <w:spacing w:after="20"/>
            </w:pPr>
            <w:r>
              <w:rPr>
                <w:rFonts w:ascii="Consolas" w:cs="Consolas" w:eastAsia="Consolas" w:hAnsi="Consolas"/>
                <w:sz w:val="20"/>
                <w:szCs w:val="20"/>
              </w:rPr>
              <w:t xml:space="preserve">    locked = true;</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release() {</w:t>
            </w:r>
          </w:p>
          <w:p>
            <w:pPr>
              <w:spacing w:after="20"/>
            </w:pPr>
            <w:r>
              <w:rPr>
                <w:rFonts w:ascii="Consolas" w:cs="Consolas" w:eastAsia="Consolas" w:hAnsi="Consolas"/>
                <w:sz w:val="20"/>
                <w:szCs w:val="20"/>
              </w:rPr>
              <w:t xml:space="preserve">    locked = false;</w:t>
            </w:r>
          </w:p>
          <w:p>
            <w:pPr>
              <w:spacing w:after="20"/>
            </w:pPr>
            <w:r>
              <w:rPr>
                <w:rFonts w:ascii="Consolas" w:cs="Consolas" w:eastAsia="Consolas" w:hAnsi="Consolas"/>
                <w:sz w:val="20"/>
                <w:szCs w:val="20"/>
              </w:rPr>
              <w:t xml:space="preserve">}</w:t>
            </w:r>
          </w:p>
        </w:tc>
      </w:tr>
    </w:tbl>
    <w:p>
      <w:pPr>
        <w:spacing w:after="140" w:line="300"/>
      </w:pPr>
      <w:r>
        <w:rPr>
          <w:sz w:val="22"/>
          <w:szCs w:val="22"/>
        </w:rPr>
        <w:t xml:space="preserve">A process must call acquire() before entering its critical section and release() right after leaving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acquire(&amp;mutex);</w:t>
            </w:r>
          </w:p>
          <w:p>
            <w:pPr>
              <w:spacing w:after="20"/>
            </w:pPr>
            <w:r>
              <w:rPr>
                <w:rFonts w:ascii="Consolas" w:cs="Consolas" w:eastAsia="Consolas" w:hAnsi="Consolas"/>
                <w:sz w:val="20"/>
                <w:szCs w:val="20"/>
              </w:rPr>
              <w:t xml:space="preserve">    // critical section</w:t>
            </w:r>
          </w:p>
          <w:p>
            <w:pPr>
              <w:spacing w:after="20"/>
            </w:pPr>
            <w:r>
              <w:rPr>
                <w:rFonts w:ascii="Consolas" w:cs="Consolas" w:eastAsia="Consolas" w:hAnsi="Consolas"/>
                <w:sz w:val="20"/>
                <w:szCs w:val="20"/>
              </w:rPr>
              <w:t xml:space="preserve">release(&amp;mutex);</w:t>
            </w:r>
          </w:p>
          <w:p>
            <w:pPr>
              <w:spacing w:after="20"/>
            </w:pPr>
            <w:r>
              <w:rPr>
                <w:rFonts w:ascii="Consolas" w:cs="Consolas" w:eastAsia="Consolas" w:hAnsi="Consolas"/>
                <w:sz w:val="20"/>
                <w:szCs w:val="20"/>
              </w:rPr>
              <w:t xml:space="preserve">    // remainder section</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 plain mutex implemented with a simple while-loop as above still needs the check-and-set to be atomic (uninterruptible) at the hardware level, otherwise the mutex itself suffers from the same race condition it is meant to prevent. Real systems use hardware instructions like Test-and-Set or Compare-and-Swap for this.</w:t>
      </w:r>
    </w:p>
    <w:p>
      <w:pPr>
        <w:pStyle w:val="Heading3"/>
        <w:spacing w:after="100" w:before="200"/>
      </w:pPr>
      <w:r>
        <w:rPr>
          <w:b/>
          <w:bCs/>
          <w:color w:val="375623"/>
          <w:sz w:val="23"/>
          <w:szCs w:val="23"/>
        </w:rPr>
        <w:t xml:space="preserve">4.4 Lock Variable (naive / incorrect software solution)</w:t>
      </w:r>
    </w:p>
    <w:p>
      <w:pPr>
        <w:spacing w:after="140" w:line="300"/>
      </w:pPr>
      <w:r>
        <w:rPr>
          <w:sz w:val="22"/>
          <w:szCs w:val="22"/>
        </w:rPr>
        <w:t xml:space="preserve">The simplest — but flawed — idea: keep a single shared variable lock, initialised to 0 (free). Before entering the critical section, a process checks if lock == 0; if so it sets lock = 1 and proceeds; when done it resets lock = 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while (lock != 0) ;   // wait</w:t>
            </w:r>
          </w:p>
          <w:p>
            <w:pPr>
              <w:spacing w:after="20"/>
            </w:pPr>
            <w:r>
              <w:rPr>
                <w:rFonts w:ascii="Consolas" w:cs="Consolas" w:eastAsia="Consolas" w:hAnsi="Consolas"/>
                <w:sz w:val="20"/>
                <w:szCs w:val="20"/>
              </w:rPr>
              <w:t xml:space="preserve">lock = 1;             // enter critical section</w:t>
            </w:r>
          </w:p>
          <w:p>
            <w:pPr>
              <w:spacing w:after="20"/>
            </w:pPr>
            <w:r>
              <w:rPr>
                <w:rFonts w:ascii="Consolas" w:cs="Consolas" w:eastAsia="Consolas" w:hAnsi="Consolas"/>
                <w:sz w:val="20"/>
                <w:szCs w:val="20"/>
              </w:rPr>
              <w:t xml:space="preserve">   // critical section</w:t>
            </w:r>
          </w:p>
          <w:p>
            <w:pPr>
              <w:spacing w:after="20"/>
            </w:pPr>
            <w:r>
              <w:rPr>
                <w:rFonts w:ascii="Consolas" w:cs="Consolas" w:eastAsia="Consolas" w:hAnsi="Consolas"/>
                <w:sz w:val="20"/>
                <w:szCs w:val="20"/>
              </w:rPr>
              <w:t xml:space="preserve">lock = 0;             // exit critical section</w:t>
            </w:r>
          </w:p>
        </w:tc>
      </w:tr>
    </w:tbl>
    <w:p>
      <w:pPr>
        <w:pBdr>
          <w:left w:val="single" w:color="BF8F00" w:sz="18" w:space="8"/>
        </w:pBdr>
        <w:shd w:fill="FFF2CC" w:val="clear"/>
        <w:spacing w:after="160" w:before="100"/>
      </w:pPr>
      <w:r>
        <w:rPr>
          <w:b/>
          <w:bCs/>
          <w:color w:val="7F6000"/>
          <w:sz w:val="21"/>
          <w:szCs w:val="21"/>
        </w:rPr>
        <w:t xml:space="preserve">Why it fails: </w:t>
      </w:r>
      <w:r>
        <w:rPr>
          <w:color w:val="7F6000"/>
          <w:sz w:val="21"/>
          <w:szCs w:val="21"/>
        </w:rPr>
        <w:t xml:space="preserve">This fails Mutual Exclusion! The check (lock != 0) and the set (lock = 1) are two separate steps, not one atomic step. Just like the count example, both processes can read lock == 0 before either one sets it to 1, and both enter the critical section together.</w:t>
      </w:r>
    </w:p>
    <w:p>
      <w:pPr>
        <w:pStyle w:val="Heading3"/>
        <w:spacing w:after="100" w:before="200"/>
      </w:pPr>
      <w:r>
        <w:rPr>
          <w:b/>
          <w:bCs/>
          <w:color w:val="375623"/>
          <w:sz w:val="23"/>
          <w:szCs w:val="23"/>
        </w:rPr>
        <w:t xml:space="preserve">4.5 Strict Alternation (Software Solution using turn variable)</w:t>
      </w:r>
    </w:p>
    <w:p>
      <w:pPr>
        <w:spacing w:after="140" w:line="300"/>
      </w:pPr>
      <w:r>
        <w:rPr>
          <w:sz w:val="22"/>
          <w:szCs w:val="22"/>
        </w:rPr>
        <w:t xml:space="preserve">This solution introduces a shared variable turn that explicitly says whose turn it is to enter the critical section. For two processes P0 and P1: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 Process P0                         // Process P1</w:t>
            </w:r>
          </w:p>
          <w:p>
            <w:pPr>
              <w:spacing w:after="20"/>
            </w:pPr>
            <w:r>
              <w:rPr>
                <w:rFonts w:ascii="Consolas" w:cs="Consolas" w:eastAsia="Consolas" w:hAnsi="Consolas"/>
                <w:sz w:val="20"/>
                <w:szCs w:val="20"/>
              </w:rPr>
              <w:t xml:space="preserve">while (turn != 0) ;                   while (turn != 1) ;</w:t>
            </w:r>
          </w:p>
          <w:p>
            <w:pPr>
              <w:spacing w:after="20"/>
            </w:pPr>
            <w:r>
              <w:rPr>
                <w:rFonts w:ascii="Consolas" w:cs="Consolas" w:eastAsia="Consolas" w:hAnsi="Consolas"/>
                <w:sz w:val="20"/>
                <w:szCs w:val="20"/>
              </w:rPr>
              <w:t xml:space="preserve">   critical section                      critical section</w:t>
            </w:r>
          </w:p>
          <w:p>
            <w:pPr>
              <w:spacing w:after="20"/>
            </w:pPr>
            <w:r>
              <w:rPr>
                <w:rFonts w:ascii="Consolas" w:cs="Consolas" w:eastAsia="Consolas" w:hAnsi="Consolas"/>
                <w:sz w:val="20"/>
                <w:szCs w:val="20"/>
              </w:rPr>
              <w:t xml:space="preserve">turn = 1;                             turn = 0;</w:t>
            </w:r>
          </w:p>
          <w:p>
            <w:pPr>
              <w:spacing w:after="20"/>
            </w:pPr>
            <w:r>
              <w:rPr>
                <w:rFonts w:ascii="Consolas" w:cs="Consolas" w:eastAsia="Consolas" w:hAnsi="Consolas"/>
                <w:sz w:val="20"/>
                <w:szCs w:val="20"/>
              </w:rPr>
              <w:t xml:space="preserve">   remainder section                     remainder section</w:t>
            </w:r>
          </w:p>
        </w:tc>
      </w:tr>
    </w:tbl>
    <w:p>
      <w:pPr>
        <w:spacing w:after="140" w:line="300"/>
      </w:pPr>
      <w:r>
        <w:rPr>
          <w:sz w:val="22"/>
          <w:szCs w:val="22"/>
        </w:rPr>
        <w:t xml:space="preserve">This does guarantee mutual exclusion — only one process's condition can be true at a time. But it violates the Progress requirement:</w:t>
      </w:r>
    </w:p>
    <w:p>
      <w:pPr>
        <w:pBdr>
          <w:left w:val="single" w:color="BF8F00" w:sz="18" w:space="8"/>
        </w:pBdr>
        <w:shd w:fill="FFF2CC" w:val="clear"/>
        <w:spacing w:after="160" w:before="100"/>
      </w:pPr>
      <w:r>
        <w:rPr>
          <w:b/>
          <w:bCs/>
          <w:color w:val="7F6000"/>
          <w:sz w:val="21"/>
          <w:szCs w:val="21"/>
        </w:rPr>
        <w:t xml:space="preserve">Why it fails: </w:t>
      </w:r>
      <w:r>
        <w:rPr>
          <w:color w:val="7F6000"/>
          <w:sz w:val="21"/>
          <w:szCs w:val="21"/>
        </w:rPr>
        <w:t xml:space="preserve">If turn = 0, P1 wants to enter its critical section but P0 is stuck in its remainder section (not interested in the critical section right now), P1 must still wait for P0 — even though the CPU is idle and no one is in the critical section. The processes are forced to strictly alternate turns even if one of them needs the critical section far more often than the other.</w:t>
      </w:r>
    </w:p>
    <w:p>
      <w:pPr>
        <w:pStyle w:val="Heading3"/>
        <w:spacing w:after="100" w:before="200"/>
      </w:pPr>
      <w:r>
        <w:rPr>
          <w:b/>
          <w:bCs/>
          <w:color w:val="375623"/>
          <w:sz w:val="23"/>
          <w:szCs w:val="23"/>
        </w:rPr>
        <w:t xml:space="preserve">4.6 Peterson's Solution</w:t>
      </w:r>
    </w:p>
    <w:p>
      <w:pPr>
        <w:spacing w:after="140" w:line="300"/>
      </w:pPr>
      <w:r>
        <w:rPr>
          <w:sz w:val="22"/>
          <w:szCs w:val="22"/>
        </w:rPr>
        <w:t xml:space="preserve">Peterson's Solution is a classic software-only algorithm for two processes that correctly satisfies all three requirements — mutual exclusion, progress, and bounded waiting — by combining the idea of the lock variable with the turn variable.</w:t>
      </w:r>
    </w:p>
    <w:p>
      <w:pPr>
        <w:spacing w:after="140" w:line="300"/>
      </w:pPr>
      <w:r>
        <w:rPr>
          <w:sz w:val="22"/>
          <w:szCs w:val="22"/>
        </w:rPr>
        <w:t xml:space="preserve">It uses two shared variables:</w:t>
      </w:r>
    </w:p>
    <w:p>
      <w:pPr>
        <w:pStyle w:val="ListParagraph"/>
        <w:numPr>
          <w:ilvl w:val="0"/>
          <w:numId w:val="2"/>
        </w:numPr>
        <w:spacing w:after="80"/>
      </w:pPr>
      <w:r>
        <w:rPr>
          <w:sz w:val="22"/>
          <w:szCs w:val="22"/>
        </w:rPr>
        <w:t xml:space="preserve">boolean flag[2] — flag[i] = true means process Pi wants to enter its critical section.</w:t>
      </w:r>
    </w:p>
    <w:p>
      <w:pPr>
        <w:pStyle w:val="ListParagraph"/>
        <w:numPr>
          <w:ilvl w:val="0"/>
          <w:numId w:val="2"/>
        </w:numPr>
        <w:spacing w:after="80"/>
      </w:pPr>
      <w:r>
        <w:rPr>
          <w:sz w:val="22"/>
          <w:szCs w:val="22"/>
        </w:rPr>
        <w:t xml:space="preserve">int turn — whose turn it is if both processes want to enter at the same time.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 Process Pi                              // Process Pj (the other process)</w:t>
            </w:r>
          </w:p>
          <w:p>
            <w:pPr>
              <w:spacing w:after="20"/>
            </w:pPr>
            <w:r>
              <w:rPr>
                <w:rFonts w:ascii="Consolas" w:cs="Consolas" w:eastAsia="Consolas" w:hAnsi="Consolas"/>
                <w:sz w:val="20"/>
                <w:szCs w:val="20"/>
              </w:rPr>
              <w:t xml:space="preserve">flag[i] = true;</w:t>
            </w:r>
          </w:p>
          <w:p>
            <w:pPr>
              <w:spacing w:after="20"/>
            </w:pPr>
            <w:r>
              <w:rPr>
                <w:rFonts w:ascii="Consolas" w:cs="Consolas" w:eastAsia="Consolas" w:hAnsi="Consolas"/>
                <w:sz w:val="20"/>
                <w:szCs w:val="20"/>
              </w:rPr>
              <w:t xml:space="preserve">turn = j;                     // be polite: let the other go first if it also wants in</w:t>
            </w:r>
          </w:p>
          <w:p>
            <w:pPr>
              <w:spacing w:after="20"/>
            </w:pPr>
            <w:r>
              <w:rPr>
                <w:rFonts w:ascii="Consolas" w:cs="Consolas" w:eastAsia="Consolas" w:hAnsi="Consolas"/>
                <w:sz w:val="20"/>
                <w:szCs w:val="20"/>
              </w:rPr>
              <w:t xml:space="preserve">while (flag[j] &amp;&amp; turn == j) ;   // wait only if Pj wants in AND it is Pj's turn</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critical section</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flag[i] = false;               // exit section: no longer interested</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remainder section</w:t>
            </w:r>
          </w:p>
        </w:tc>
      </w:tr>
    </w:tbl>
    <w:p>
      <w:pPr>
        <w:spacing w:after="140" w:line="300"/>
      </w:pPr>
      <w:r>
        <w:rPr>
          <w:sz w:val="22"/>
          <w:szCs w:val="22"/>
        </w:rPr>
        <w:t xml:space="preserve">How it satisfies each requirement: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100"/>
              <w:left w:type="dxa" w:w="120"/>
              <w:bottom w:type="dxa" w:w="100"/>
              <w:right w:type="dxa" w:w="120"/>
            </w:tcMar>
            <w:vAlign w:val="center"/>
          </w:tcPr>
          <w:p>
            <w:pPr>
              <w:jc w:val="center"/>
            </w:pPr>
            <w:r>
              <w:rPr>
                <w:b/>
                <w:bCs/>
                <w:color w:val="FFFFFF"/>
                <w:sz w:val="20"/>
                <w:szCs w:val="20"/>
              </w:rPr>
              <w:t xml:space="preserve">Requirement</w:t>
            </w:r>
          </w:p>
        </w:tc>
        <w:tc>
          <w:tcPr>
            <w:tcW w:type="dxa" w:w="6760"/>
            <w:shd w:fill="1F3864" w:val="clear"/>
            <w:tcMar>
              <w:top w:type="dxa" w:w="100"/>
              <w:left w:type="dxa" w:w="120"/>
              <w:bottom w:type="dxa" w:w="100"/>
              <w:right w:type="dxa" w:w="120"/>
            </w:tcMar>
            <w:vAlign w:val="center"/>
          </w:tcPr>
          <w:p>
            <w:pPr>
              <w:jc w:val="center"/>
            </w:pPr>
            <w:r>
              <w:rPr>
                <w:b/>
                <w:bCs/>
                <w:color w:val="FFFFFF"/>
                <w:sz w:val="20"/>
                <w:szCs w:val="20"/>
              </w:rPr>
              <w:t xml:space="preserve">Why it holds</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Mutual Exclusion</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If both Pi and Pj try to enter, both set turn, but only the last write to turn survives, so turn can equal only one of i or j — the other process's while-loop condition stays true and it must wait.</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Progress</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A process outside the critical section (flag = false) never blocks another from entering; turn only matters when both processes actually want in.</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Bounded Waiting</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Once Pi sets flag[i] = false and turn is set fairly, Pj can enter next — Pi will have to wait at most one entry of Pj before its own next turn, so no indefinite starvation.</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Peterson's Solution works correctly only for two processes and relies on the underlying hardware executing simple reads/writes atomically. On modern multi-core CPUs with instruction reordering it can actually fail without memory barriers, which is why real systems use hardware primitives (Test-and-Set, semaphores, mutex locks provided by the OS) instead.</w:t>
      </w:r>
    </w:p>
    <w:p>
      <w:r>
        <w:br w:type="page"/>
      </w:r>
    </w:p>
    <w:p>
      <w:pPr>
        <w:pStyle w:val="Heading1"/>
        <w:pBdr>
          <w:bottom w:val="single" w:color="1F3864" w:sz="12" w:space="4"/>
        </w:pBdr>
        <w:spacing w:after="200" w:before="400"/>
      </w:pPr>
      <w:r>
        <w:rPr>
          <w:b/>
          <w:bCs/>
          <w:color w:val="1F3864"/>
          <w:sz w:val="32"/>
          <w:szCs w:val="32"/>
        </w:rPr>
        <w:t xml:space="preserve">Unit 3 — Memory Management</w:t>
      </w:r>
    </w:p>
    <w:p>
      <w:pPr>
        <w:pStyle w:val="Heading2"/>
        <w:spacing w:after="120" w:before="300"/>
      </w:pPr>
      <w:r>
        <w:rPr>
          <w:b/>
          <w:bCs/>
          <w:color w:val="2E5B9A"/>
          <w:sz w:val="26"/>
          <w:szCs w:val="26"/>
        </w:rPr>
        <w:t xml:space="preserve">5. Memory Management Fundamentals</w:t>
      </w:r>
    </w:p>
    <w:p>
      <w:pPr>
        <w:spacing w:after="140" w:line="300"/>
      </w:pPr>
      <w:r>
        <w:rPr>
          <w:sz w:val="22"/>
          <w:szCs w:val="22"/>
        </w:rPr>
        <w:t xml:space="preserve">Main memory (RAM) is a shared resource that must be divided among the OS and all running processes. The memory manager's job is to keep track of which parts of memory are in use, allocate memory to processes when they need it, and reclaim it when they finish — while also protecting each process from the others.</w:t>
      </w:r>
    </w:p>
    <w:p>
      <w:pPr>
        <w:pStyle w:val="Heading3"/>
        <w:spacing w:after="100" w:before="200"/>
      </w:pPr>
      <w:r>
        <w:rPr>
          <w:b/>
          <w:bCs/>
          <w:color w:val="375623"/>
          <w:sz w:val="23"/>
          <w:szCs w:val="23"/>
        </w:rPr>
        <w:t xml:space="preserve">5.1 Logical vs Physical Address Space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Logical (Virtual) Address</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Physical Address</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Generated by the CPU during program execution.</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The actual address seen by the memory unit (RAM hardware).</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The set of all logical addresses a program can generate is the Logical Address Space.</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The set of all physical addresses corresponding to the logical addresses is the Physical Address Space.</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Programmer/compiler works entirely with logical addresses.</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The user/program never directly sees physical addresses.</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Converted to a physical address by the Memory Management Unit (MMU) at run time.</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This mapping is exactly the relocation step described below.</w:t>
            </w:r>
          </w:p>
        </w:tc>
      </w:tr>
    </w:tbl>
    <w:p>
      <w:pPr>
        <w:pStyle w:val="Heading3"/>
        <w:spacing w:after="100" w:before="200"/>
      </w:pPr>
      <w:r>
        <w:rPr>
          <w:b/>
          <w:bCs/>
          <w:color w:val="375623"/>
          <w:sz w:val="23"/>
          <w:szCs w:val="23"/>
        </w:rPr>
        <w:t xml:space="preserve">5.2 Relocation</w:t>
      </w:r>
    </w:p>
    <w:p>
      <w:pPr>
        <w:spacing w:after="140" w:line="300"/>
      </w:pPr>
      <w:r>
        <w:rPr>
          <w:sz w:val="22"/>
          <w:szCs w:val="22"/>
        </w:rPr>
        <w:t xml:space="preserve">A program is usually compiled without knowing exactly where in physical memory it will finally be loaded (memory is shared, so the same program could be loaded at different addresses on different runs). Relocation is the process of mapping a program's logical addresses to whatever physical addresses it is actually assigned at load/run time.</w:t>
      </w:r>
    </w:p>
    <w:p>
      <w:pPr>
        <w:spacing w:after="140" w:line="300"/>
      </w:pPr>
      <w:r>
        <w:rPr>
          <w:sz w:val="22"/>
          <w:szCs w:val="22"/>
        </w:rPr>
        <w:t xml:space="preserve">This is done using a relocation register (or base register): the MMU adds the value of this register to every logical address generated by the CPU to obtain the final physical address. This way, the program itself never needs to know its real physical location.</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Relocation Example</w:t>
            </w:r>
          </w:p>
          <w:p>
            <w:pPr>
              <w:spacing w:after="140" w:line="300"/>
            </w:pPr>
            <w:r>
              <w:rPr>
                <w:sz w:val="22"/>
                <w:szCs w:val="22"/>
              </w:rPr>
              <w:t xml:space="preserve">If a process's logical address is 350, and the relocation register holds base value 14000, the MMU computes the physical address as 14000 + 350 = 14350. If the OS later moves the process to a new memory area starting at 20000, only the relocation register needs to change — the program's own code stays exactly the same.</w:t>
            </w:r>
          </w:p>
        </w:tc>
      </w:tr>
    </w:tbl>
    <w:p>
      <w:pPr>
        <w:pStyle w:val="Heading3"/>
        <w:spacing w:after="100" w:before="200"/>
      </w:pPr>
      <w:r>
        <w:rPr>
          <w:b/>
          <w:bCs/>
          <w:color w:val="375623"/>
          <w:sz w:val="23"/>
          <w:szCs w:val="23"/>
        </w:rPr>
        <w:t xml:space="preserve">5.3 Protection</w:t>
      </w:r>
    </w:p>
    <w:p>
      <w:pPr>
        <w:spacing w:after="140" w:line="300"/>
      </w:pPr>
      <w:r>
        <w:rPr>
          <w:sz w:val="22"/>
          <w:szCs w:val="22"/>
        </w:rPr>
        <w:t xml:space="preserve">Memory protection ensures a process cannot access memory outside its own allocated area — accidentally or maliciously — which would corrupt the OS or other processes. This is typically implemented with a base register and a limit register:</w:t>
      </w:r>
    </w:p>
    <w:p>
      <w:pPr>
        <w:pStyle w:val="ListParagraph"/>
        <w:numPr>
          <w:ilvl w:val="0"/>
          <w:numId w:val="2"/>
        </w:numPr>
        <w:spacing w:after="80"/>
      </w:pPr>
      <w:r>
        <w:rPr>
          <w:sz w:val="22"/>
          <w:szCs w:val="22"/>
        </w:rPr>
        <w:t xml:space="preserve">Base register — holds the smallest legal physical address for the process.</w:t>
      </w:r>
    </w:p>
    <w:p>
      <w:pPr>
        <w:pStyle w:val="ListParagraph"/>
        <w:numPr>
          <w:ilvl w:val="0"/>
          <w:numId w:val="2"/>
        </w:numPr>
        <w:spacing w:after="80"/>
      </w:pPr>
      <w:r>
        <w:rPr>
          <w:sz w:val="22"/>
          <w:szCs w:val="22"/>
        </w:rPr>
        <w:t xml:space="preserve">Limit register — holds the size (range) of the process's logical address space.</w:t>
      </w:r>
    </w:p>
    <w:p>
      <w:pPr>
        <w:spacing w:after="140" w:line="300"/>
      </w:pPr>
      <w:r>
        <w:rPr>
          <w:sz w:val="22"/>
          <w:szCs w:val="22"/>
        </w:rPr>
        <w:t xml:space="preserve">For every memory reference, hardware checks: base ≤ address &lt; base + limit. If the check fails, a trap (addressing error) is raised to the OS and the process is typically terminated.</w:t>
      </w:r>
    </w:p>
    <w:p>
      <w:pPr>
        <w:pStyle w:val="Heading3"/>
        <w:spacing w:after="100" w:before="200"/>
      </w:pPr>
      <w:r>
        <w:rPr>
          <w:b/>
          <w:bCs/>
          <w:color w:val="375623"/>
          <w:sz w:val="23"/>
          <w:szCs w:val="23"/>
        </w:rPr>
        <w:t xml:space="preserve">5.4 Sharing</w:t>
      </w:r>
    </w:p>
    <w:p>
      <w:pPr>
        <w:spacing w:after="140" w:line="300"/>
      </w:pPr>
      <w:r>
        <w:rPr>
          <w:sz w:val="22"/>
          <w:szCs w:val="22"/>
        </w:rPr>
        <w:t xml:space="preserve">Sometimes it is useful for multiple processes to access the same physical memory — for example, several instances of a text editor can share a single read-only copy of the editor's program code (this is called reentrant code), while each process keeps its own private data area. Sharing reduces memory usage and is fundamental to how shared libraries (DLLs / .so files) work.</w:t>
      </w:r>
    </w:p>
    <w:p>
      <w:pPr>
        <w:pStyle w:val="Heading3"/>
        <w:spacing w:after="100" w:before="200"/>
      </w:pPr>
      <w:r>
        <w:rPr>
          <w:b/>
          <w:bCs/>
          <w:color w:val="375623"/>
          <w:sz w:val="23"/>
          <w:szCs w:val="23"/>
        </w:rPr>
        <w:t xml:space="preserve">5.5 Logical and Physical Organization of Memory</w:t>
      </w:r>
    </w:p>
    <w:p>
      <w:pPr>
        <w:spacing w:after="140" w:line="300"/>
      </w:pPr>
      <w:r>
        <w:rPr>
          <w:sz w:val="22"/>
          <w:szCs w:val="22"/>
        </w:rPr>
        <w:t xml:space="preserve">Programs are naturally organized as modules (e.g. main program, subroutines, data segments) which are compiled independently and can be given different levels of protection (e.g. read-only vs read-write) — this is the logical organization. Physical memory, however, is simply organized as one linear, undifferentiated sequence of bytes/words with fixed addresses. Memory management techniques (segmentation, paging) exist precisely to bridge this gap between how a programmer thinks about memory (as separate logical modules) and how the hardware actually stores it (as a single flat array).</w:t>
      </w:r>
    </w:p>
    <w:p>
      <w:pPr>
        <w:pStyle w:val="Heading2"/>
        <w:spacing w:after="120" w:before="300"/>
      </w:pPr>
      <w:r>
        <w:rPr>
          <w:b/>
          <w:bCs/>
          <w:color w:val="2E5B9A"/>
          <w:sz w:val="26"/>
          <w:szCs w:val="26"/>
        </w:rPr>
        <w:t xml:space="preserve">6. Partitioning — Fixed and Dynamic</w:t>
      </w:r>
    </w:p>
    <w:p>
      <w:pPr>
        <w:spacing w:after="140" w:line="300"/>
      </w:pPr>
      <w:r>
        <w:rPr>
          <w:sz w:val="22"/>
          <w:szCs w:val="22"/>
        </w:rPr>
        <w:t xml:space="preserve">Partitioning is the simplest memory management scheme: physical memory is divided into chunks (partitions), and each partition holds exactly one process.</w:t>
      </w:r>
    </w:p>
    <w:p>
      <w:pPr>
        <w:pStyle w:val="Heading3"/>
        <w:spacing w:after="100" w:before="200"/>
      </w:pPr>
      <w:r>
        <w:rPr>
          <w:b/>
          <w:bCs/>
          <w:color w:val="375623"/>
          <w:sz w:val="23"/>
          <w:szCs w:val="23"/>
        </w:rPr>
        <w:t xml:space="preserve">6.1 Fixed (Static) Partitioning</w:t>
      </w:r>
    </w:p>
    <w:p>
      <w:pPr>
        <w:spacing w:after="140" w:line="300"/>
      </w:pPr>
      <w:r>
        <w:rPr>
          <w:sz w:val="22"/>
          <w:szCs w:val="22"/>
        </w:rPr>
        <w:t xml:space="preserve">Memory is divided into a fixed number of partitions at system-generation/boot time. Partition sizes may be equal or unequal, but once set, they do not change while the system runs. Each partition can hold exactly one process.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Advantages</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Disadvantages</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Simple to implement and manage.</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Internal fragmentation — if a process is smaller than its partition, the leftover space inside that partition is wasted (unusable by any other process).</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Little OS overhead once set up.</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The maximum size of a process is limited by the largest partition size.</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Fast allocation — just find a free partition big enough.</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Fixed number of partitions limits the degree of multiprogramming (only as many processes as partitions can run at once).</w:t>
            </w:r>
          </w:p>
        </w:tc>
      </w:tr>
    </w:tbl>
    <w:p>
      <w:pPr>
        <w:pStyle w:val="Heading3"/>
        <w:spacing w:after="100" w:before="200"/>
      </w:pPr>
      <w:r>
        <w:rPr>
          <w:b/>
          <w:bCs/>
          <w:color w:val="375623"/>
          <w:sz w:val="23"/>
          <w:szCs w:val="23"/>
        </w:rPr>
        <w:t xml:space="preserve">6.2 Dynamic Partitioning</w:t>
      </w:r>
    </w:p>
    <w:p>
      <w:pPr>
        <w:spacing w:after="140" w:line="300"/>
      </w:pPr>
      <w:r>
        <w:rPr>
          <w:sz w:val="22"/>
          <w:szCs w:val="22"/>
        </w:rPr>
        <w:t xml:space="preserve">Partitions are created dynamically at run time, exactly matching the size of the process being loaded — no wasted space inside a partition. As processes come and go, memory is carved and reclaimed in variable-sized chunks.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Advantages</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Disadvantages</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No internal fragmentation — each partition is exactly the process's size.</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External fragmentation — free memory becomes scattered into many small, non-contiguous holes that individually may be too small for any waiting process.</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Better memory utilization than fixed partitioning.</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More complex to manage — needs data structures to track free/allocated blocks (e.g. free lists).</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Degree of multiprogramming is limited only by total memory size, not a fixed partition count.</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Needs periodic compaction to reclaim scattered free space, which is costly (it involves relocating running processes).</w:t>
            </w:r>
          </w:p>
        </w:tc>
      </w:tr>
    </w:tbl>
    <w:p>
      <w:pPr>
        <w:pStyle w:val="Heading3"/>
        <w:spacing w:after="100" w:before="200"/>
      </w:pPr>
      <w:r>
        <w:rPr>
          <w:b/>
          <w:bCs/>
          <w:color w:val="375623"/>
          <w:sz w:val="23"/>
          <w:szCs w:val="23"/>
        </w:rPr>
        <w:t xml:space="preserve">6.3 Compaction</w:t>
      </w:r>
    </w:p>
    <w:p>
      <w:pPr>
        <w:spacing w:after="140" w:line="300"/>
      </w:pPr>
      <w:r>
        <w:rPr>
          <w:sz w:val="22"/>
          <w:szCs w:val="22"/>
        </w:rPr>
        <w:t xml:space="preserve">Compaction is the technique used to solve external fragmentation: the OS shuffles all occupied memory blocks together toward one end, so that all the free memory forms a single large contiguous block. This requires all processes to be relocatable at run time (hence the need for a relocation register — see §5.2), and it comes at the cost of the CPU time spent copying process data around.</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Compaction — Before and After</w:t>
            </w:r>
          </w:p>
          <w:p>
            <w:pPr>
              <w:spacing w:after="140" w:line="300"/>
            </w:pPr>
            <w:r>
              <w:rPr>
                <w:sz w:val="22"/>
                <w:szCs w:val="22"/>
              </w:rPr>
              <w:t xml:space="preserve">Before: [ P1 (2K) ][ free (1K) ][ P2 (3K) ][ free (2K) ][ P3 (1K) ][ free (1K) ]</w:t>
            </w:r>
          </w:p>
          <w:p>
            <w:pPr>
              <w:spacing w:after="140" w:line="300"/>
            </w:pPr>
            <w:r>
              <w:rPr>
                <w:sz w:val="22"/>
                <w:szCs w:val="22"/>
              </w:rPr>
              <w:t xml:space="preserve">After compaction: [ P1 (2K) ][ P2 (3K) ][ P3 (1K) ][ free (4K) ]</w:t>
            </w:r>
          </w:p>
          <w:p>
            <w:pPr>
              <w:spacing w:after="140" w:line="300"/>
            </w:pPr>
            <w:r>
              <w:rPr>
                <w:sz w:val="22"/>
                <w:szCs w:val="22"/>
              </w:rPr>
              <w:t xml:space="preserve">The scattered 1K+2K+1K of free memory is merged into a single usable 4K block, now large enough for a bigger incoming process.</w:t>
            </w:r>
          </w:p>
        </w:tc>
      </w:tr>
    </w:tbl>
    <w:p>
      <w:pPr>
        <w:pStyle w:val="Heading2"/>
        <w:spacing w:after="120" w:before="300"/>
      </w:pPr>
      <w:r>
        <w:rPr>
          <w:b/>
          <w:bCs/>
          <w:color w:val="2E5B9A"/>
          <w:sz w:val="26"/>
          <w:szCs w:val="26"/>
        </w:rPr>
        <w:t xml:space="preserve">7. Fragmentation — Internal and External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Internal Fragmentation</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External Fragmentation</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Wasted space inside an allocated partition/block — occurs when the memory allocated to a process is slightly larger than what it actually requested.</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Wasted space between allocated partitions — occurs when free memory is broken into small, scattered pieces that are individually too small to satisfy any request, even though their sum might be enough.</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Happens in fixed partitioning and in paging (the last page of a process is rarely completely full).</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Happens in dynamic partitioning / segmentation, where variable-sized holes are left behind as processes are allocated and freed.</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Fixed by using smaller, more granular allocation units (like small fixed page sizes).</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Fixed by compaction, or by avoiding contiguous allocation entirely (e.g. paging).</w:t>
            </w:r>
          </w:p>
        </w:tc>
      </w:tr>
    </w:tbl>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Internal vs External Fragmentation Example</w:t>
            </w:r>
          </w:p>
          <w:p>
            <w:pPr>
              <w:spacing w:after="140" w:line="300"/>
            </w:pPr>
            <w:r>
              <w:rPr>
                <w:sz w:val="22"/>
                <w:szCs w:val="22"/>
              </w:rPr>
              <w:t xml:space="preserve">Internal: a partition of size 10 KB is given to a process that only needs 7 KB → 3 KB inside the partition is wasted (unusable by anyone else).</w:t>
            </w:r>
          </w:p>
          <w:p>
            <w:pPr>
              <w:spacing w:after="140" w:line="300"/>
            </w:pPr>
            <w:r>
              <w:rPr>
                <w:sz w:val="22"/>
                <w:szCs w:val="22"/>
              </w:rPr>
              <w:t xml:space="preserve">External: memory has free holes of 2 KB, 4 KB, and 3 KB scattered between allocated blocks (total 9 KB free) but a new process needs 8 KB contiguous — even though 9 KB is technically free, no single hole is large enough, so the request fails.</w:t>
            </w:r>
          </w:p>
        </w:tc>
      </w:tr>
    </w:tbl>
    <w:p>
      <w:pPr>
        <w:pStyle w:val="Heading2"/>
        <w:spacing w:after="120" w:before="300"/>
      </w:pPr>
      <w:r>
        <w:rPr>
          <w:b/>
          <w:bCs/>
          <w:color w:val="2E5B9A"/>
          <w:sz w:val="26"/>
          <w:szCs w:val="26"/>
        </w:rPr>
        <w:t xml:space="preserve">8. Dynamic Storage-Allocation Algorithms</w:t>
      </w:r>
    </w:p>
    <w:p>
      <w:pPr>
        <w:spacing w:after="140" w:line="300"/>
      </w:pPr>
      <w:r>
        <w:rPr>
          <w:sz w:val="22"/>
          <w:szCs w:val="22"/>
        </w:rPr>
        <w:t xml:space="preserve">When dynamic partitioning is used and a new process needs memory, the OS must decide which free hole (from its list of free blocks) to allocate. Four classic strategies: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600"/>
        <w:gridCol w:w="4160"/>
      </w:tblGrid>
      <w:tr>
        <w:trPr>
          <w:tblHeader/>
        </w:trPr>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Strategy</w:t>
            </w:r>
          </w:p>
        </w:tc>
        <w:tc>
          <w:tcPr>
            <w:tcW w:type="dxa" w:w="3600"/>
            <w:shd w:fill="1F3864" w:val="clear"/>
            <w:tcMar>
              <w:top w:type="dxa" w:w="100"/>
              <w:left w:type="dxa" w:w="120"/>
              <w:bottom w:type="dxa" w:w="100"/>
              <w:right w:type="dxa" w:w="120"/>
            </w:tcMar>
            <w:vAlign w:val="center"/>
          </w:tcPr>
          <w:p>
            <w:pPr>
              <w:jc w:val="center"/>
            </w:pPr>
            <w:r>
              <w:rPr>
                <w:b/>
                <w:bCs/>
                <w:color w:val="FFFFFF"/>
                <w:sz w:val="20"/>
                <w:szCs w:val="20"/>
              </w:rPr>
              <w:t xml:space="preserve">Rule</w:t>
            </w:r>
          </w:p>
        </w:tc>
        <w:tc>
          <w:tcPr>
            <w:tcW w:type="dxa" w:w="4160"/>
            <w:shd w:fill="1F3864" w:val="clear"/>
            <w:tcMar>
              <w:top w:type="dxa" w:w="100"/>
              <w:left w:type="dxa" w:w="120"/>
              <w:bottom w:type="dxa" w:w="100"/>
              <w:right w:type="dxa" w:w="120"/>
            </w:tcMar>
            <w:vAlign w:val="center"/>
          </w:tcPr>
          <w:p>
            <w:pPr>
              <w:jc w:val="center"/>
            </w:pPr>
            <w:r>
              <w:rPr>
                <w:b/>
                <w:bCs/>
                <w:color w:val="FFFFFF"/>
                <w:sz w:val="20"/>
                <w:szCs w:val="20"/>
              </w:rPr>
              <w:t xml:space="preserve">Trade-off</w:t>
            </w:r>
          </w:p>
        </w:tc>
      </w:tr>
      <w:tr>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First Fit</w:t>
            </w:r>
          </w:p>
        </w:tc>
        <w:tc>
          <w:tcPr>
            <w:tcW w:type="dxa" w:w="3600"/>
            <w:tcMar>
              <w:top w:type="dxa" w:w="100"/>
              <w:left w:type="dxa" w:w="120"/>
              <w:bottom w:type="dxa" w:w="100"/>
              <w:right w:type="dxa" w:w="120"/>
            </w:tcMar>
            <w:vAlign w:val="center"/>
          </w:tcPr>
          <w:p>
            <w:pPr>
              <w:jc w:val="center"/>
            </w:pPr>
            <w:r>
              <w:rPr>
                <w:b w:val="false"/>
                <w:bCs w:val="false"/>
                <w:color w:val="000000"/>
                <w:sz w:val="20"/>
                <w:szCs w:val="20"/>
              </w:rPr>
              <w:t xml:space="preserve">Allocate the first hole found that is big enough, scanning from the start of memory (or from where the last search left off).</w:t>
            </w:r>
          </w:p>
        </w:tc>
        <w:tc>
          <w:tcPr>
            <w:tcW w:type="dxa" w:w="4160"/>
            <w:tcMar>
              <w:top w:type="dxa" w:w="100"/>
              <w:left w:type="dxa" w:w="120"/>
              <w:bottom w:type="dxa" w:w="100"/>
              <w:right w:type="dxa" w:w="120"/>
            </w:tcMar>
            <w:vAlign w:val="center"/>
          </w:tcPr>
          <w:p>
            <w:pPr>
              <w:jc w:val="center"/>
            </w:pPr>
            <w:r>
              <w:rPr>
                <w:b w:val="false"/>
                <w:bCs w:val="false"/>
                <w:color w:val="000000"/>
                <w:sz w:val="20"/>
                <w:szCs w:val="20"/>
              </w:rPr>
              <w:t xml:space="preserve">Fastest to search; tends to leave small unusable fragments near the start of memory.</w:t>
            </w:r>
          </w:p>
        </w:tc>
      </w:tr>
      <w:tr>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Best Fit</w:t>
            </w:r>
          </w:p>
        </w:tc>
        <w:tc>
          <w:tcPr>
            <w:tcW w:type="dxa" w:w="3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Search the entire list and allocate the smallest hole that is big enough.</w:t>
            </w:r>
          </w:p>
        </w:tc>
        <w:tc>
          <w:tcPr>
            <w:tcW w:type="dxa" w:w="41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Minimizes wasted space per allocation, but leaves many tiny, unusable leftover holes; slow (must search whole list).</w:t>
            </w:r>
          </w:p>
        </w:tc>
      </w:tr>
      <w:tr>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Worst Fit</w:t>
            </w:r>
          </w:p>
        </w:tc>
        <w:tc>
          <w:tcPr>
            <w:tcW w:type="dxa" w:w="3600"/>
            <w:tcMar>
              <w:top w:type="dxa" w:w="100"/>
              <w:left w:type="dxa" w:w="120"/>
              <w:bottom w:type="dxa" w:w="100"/>
              <w:right w:type="dxa" w:w="120"/>
            </w:tcMar>
            <w:vAlign w:val="center"/>
          </w:tcPr>
          <w:p>
            <w:pPr>
              <w:jc w:val="center"/>
            </w:pPr>
            <w:r>
              <w:rPr>
                <w:b w:val="false"/>
                <w:bCs w:val="false"/>
                <w:color w:val="000000"/>
                <w:sz w:val="20"/>
                <w:szCs w:val="20"/>
              </w:rPr>
              <w:t xml:space="preserve">Search the entire list and allocate the largest available hole.</w:t>
            </w:r>
          </w:p>
        </w:tc>
        <w:tc>
          <w:tcPr>
            <w:tcW w:type="dxa" w:w="4160"/>
            <w:tcMar>
              <w:top w:type="dxa" w:w="100"/>
              <w:left w:type="dxa" w:w="120"/>
              <w:bottom w:type="dxa" w:w="100"/>
              <w:right w:type="dxa" w:w="120"/>
            </w:tcMar>
            <w:vAlign w:val="center"/>
          </w:tcPr>
          <w:p>
            <w:pPr>
              <w:jc w:val="center"/>
            </w:pPr>
            <w:r>
              <w:rPr>
                <w:b w:val="false"/>
                <w:bCs w:val="false"/>
                <w:color w:val="000000"/>
                <w:sz w:val="20"/>
                <w:szCs w:val="20"/>
              </w:rPr>
              <w:t xml:space="preserve">Leaves the largest possible leftover hole (more likely to be useful later), but tends to quickly break up all large blocks; slow (full search).</w:t>
            </w:r>
          </w:p>
        </w:tc>
      </w:tr>
      <w:tr>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Next Fit</w:t>
            </w:r>
          </w:p>
        </w:tc>
        <w:tc>
          <w:tcPr>
            <w:tcW w:type="dxa" w:w="3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Like First Fit, but always resumes searching from where the previous search ended (not from the beginning).</w:t>
            </w:r>
          </w:p>
        </w:tc>
        <w:tc>
          <w:tcPr>
            <w:tcW w:type="dxa" w:w="41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Spreads allocations more evenly across memory; avoids repeatedly scanning the same early holes, but overall performance is similar to First Fit.</w:t>
            </w:r>
          </w:p>
        </w:tc>
      </w:tr>
    </w:tbl>
    <w:p>
      <w:pPr>
        <w:pStyle w:val="Heading3"/>
        <w:spacing w:after="100" w:before="200"/>
      </w:pPr>
      <w:r>
        <w:rPr>
          <w:b/>
          <w:bCs/>
          <w:color w:val="375623"/>
          <w:sz w:val="23"/>
          <w:szCs w:val="23"/>
        </w:rPr>
        <w:t xml:space="preserve">Worked Example — Comparing All Four Strategies</w:t>
      </w:r>
    </w:p>
    <w:p>
      <w:pPr>
        <w:spacing w:after="140" w:line="300"/>
      </w:pPr>
      <w:r>
        <w:rPr>
          <w:sz w:val="22"/>
          <w:szCs w:val="22"/>
        </w:rPr>
        <w:t xml:space="preserve">Free memory holes available (in order of physical address): H1 = 100 KB, H2 = 500 KB, H3 = 200 KB, H4 = 300 KB, H5 = 600 KB.</w:t>
      </w:r>
    </w:p>
    <w:p>
      <w:pPr>
        <w:spacing w:after="140" w:line="300"/>
      </w:pPr>
      <w:r>
        <w:rPr>
          <w:sz w:val="22"/>
          <w:szCs w:val="22"/>
        </w:rPr>
        <w:t xml:space="preserve">Incoming process requests (in order): P1 = 212 KB, P2 = 417 KB, P3 = 112 KB, P4 = 426 KB.</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Holes</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Size (KB)</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H1</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100</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H2</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500</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H3</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200</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H4</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300</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H5</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600</w:t>
            </w:r>
          </w:p>
        </w:tc>
      </w:tr>
    </w:tbl>
    <w:p>
      <w:pPr>
        <w:pStyle w:val="Heading3"/>
        <w:spacing w:after="100" w:before="200"/>
      </w:pPr>
      <w:r>
        <w:rPr>
          <w:b/>
          <w:bCs/>
          <w:color w:val="375623"/>
          <w:sz w:val="23"/>
          <w:szCs w:val="23"/>
        </w:rPr>
        <w:t xml:space="preserve">First Fit allocation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200"/>
        <w:gridCol w:w="3400"/>
        <w:gridCol w:w="1960"/>
      </w:tblGrid>
      <w:tr>
        <w:trPr>
          <w:tblHeader/>
        </w:trPr>
        <w:tc>
          <w:tcPr>
            <w:tcW w:type="dxa" w:w="1800"/>
            <w:shd w:fill="1F3864" w:val="clear"/>
            <w:tcMar>
              <w:top w:type="dxa" w:w="100"/>
              <w:left w:type="dxa" w:w="120"/>
              <w:bottom w:type="dxa" w:w="100"/>
              <w:right w:type="dxa" w:w="120"/>
            </w:tcMar>
            <w:vAlign w:val="center"/>
          </w:tcPr>
          <w:p>
            <w:pPr>
              <w:jc w:val="center"/>
            </w:pPr>
            <w:r>
              <w:rPr>
                <w:b/>
                <w:bCs/>
                <w:color w:val="FFFFFF"/>
                <w:sz w:val="20"/>
                <w:szCs w:val="20"/>
              </w:rPr>
              <w:t xml:space="preserve">Request</w:t>
            </w:r>
          </w:p>
        </w:tc>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Hole chosen</w:t>
            </w:r>
          </w:p>
        </w:tc>
        <w:tc>
          <w:tcPr>
            <w:tcW w:type="dxa" w:w="3400"/>
            <w:shd w:fill="1F3864" w:val="clear"/>
            <w:tcMar>
              <w:top w:type="dxa" w:w="100"/>
              <w:left w:type="dxa" w:w="120"/>
              <w:bottom w:type="dxa" w:w="100"/>
              <w:right w:type="dxa" w:w="120"/>
            </w:tcMar>
            <w:vAlign w:val="center"/>
          </w:tcPr>
          <w:p>
            <w:pPr>
              <w:jc w:val="center"/>
            </w:pPr>
            <w:r>
              <w:rPr>
                <w:b/>
                <w:bCs/>
                <w:color w:val="FFFFFF"/>
                <w:sz w:val="20"/>
                <w:szCs w:val="20"/>
              </w:rPr>
              <w:t xml:space="preserve">Reasoning</w:t>
            </w:r>
          </w:p>
        </w:tc>
        <w:tc>
          <w:tcPr>
            <w:tcW w:type="dxa" w:w="1960"/>
            <w:shd w:fill="1F3864" w:val="clear"/>
            <w:tcMar>
              <w:top w:type="dxa" w:w="100"/>
              <w:left w:type="dxa" w:w="120"/>
              <w:bottom w:type="dxa" w:w="100"/>
              <w:right w:type="dxa" w:w="120"/>
            </w:tcMar>
            <w:vAlign w:val="center"/>
          </w:tcPr>
          <w:p>
            <w:pPr>
              <w:jc w:val="center"/>
            </w:pPr>
            <w:r>
              <w:rPr>
                <w:b/>
                <w:bCs/>
                <w:color w:val="FFFFFF"/>
                <w:sz w:val="20"/>
                <w:szCs w:val="20"/>
              </w:rPr>
              <w:t xml:space="preserve">Leftover in that hole</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P1 = 212 KB</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H2 (500 KB)</w:t>
            </w:r>
          </w:p>
        </w:tc>
        <w:tc>
          <w:tcPr>
            <w:tcW w:type="dxa" w:w="3400"/>
            <w:tcMar>
              <w:top w:type="dxa" w:w="100"/>
              <w:left w:type="dxa" w:w="120"/>
              <w:bottom w:type="dxa" w:w="100"/>
              <w:right w:type="dxa" w:w="120"/>
            </w:tcMar>
            <w:vAlign w:val="center"/>
          </w:tcPr>
          <w:p>
            <w:pPr>
              <w:jc w:val="center"/>
            </w:pPr>
            <w:r>
              <w:rPr>
                <w:b w:val="false"/>
                <w:bCs w:val="false"/>
                <w:color w:val="000000"/>
                <w:sz w:val="20"/>
                <w:szCs w:val="20"/>
              </w:rPr>
              <w:t xml:space="preserve">First hole ≥ 212 KB scanning from H1</w:t>
            </w:r>
          </w:p>
        </w:tc>
        <w:tc>
          <w:tcPr>
            <w:tcW w:type="dxa" w:w="1960"/>
            <w:tcMar>
              <w:top w:type="dxa" w:w="100"/>
              <w:left w:type="dxa" w:w="120"/>
              <w:bottom w:type="dxa" w:w="100"/>
              <w:right w:type="dxa" w:w="120"/>
            </w:tcMar>
            <w:vAlign w:val="center"/>
          </w:tcPr>
          <w:p>
            <w:pPr>
              <w:jc w:val="center"/>
            </w:pPr>
            <w:r>
              <w:rPr>
                <w:b w:val="false"/>
                <w:bCs w:val="false"/>
                <w:color w:val="000000"/>
                <w:sz w:val="20"/>
                <w:szCs w:val="20"/>
              </w:rPr>
              <w:t xml:space="preserve">288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 = 417 KB</w:t>
            </w:r>
          </w:p>
        </w:tc>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H5 (600 KB)</w:t>
            </w:r>
          </w:p>
        </w:tc>
        <w:tc>
          <w:tcPr>
            <w:tcW w:type="dxa" w:w="34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H2 leftover(288) and H4(300) too small; first ≥417 is H5</w:t>
            </w:r>
          </w:p>
        </w:tc>
        <w:tc>
          <w:tcPr>
            <w:tcW w:type="dxa" w:w="19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183 KB</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P3 = 112 KB</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H1 (100 KB)? No — too small → H2-leftover (288 KB)</w:t>
            </w:r>
          </w:p>
        </w:tc>
        <w:tc>
          <w:tcPr>
            <w:tcW w:type="dxa" w:w="3400"/>
            <w:tcMar>
              <w:top w:type="dxa" w:w="100"/>
              <w:left w:type="dxa" w:w="120"/>
              <w:bottom w:type="dxa" w:w="100"/>
              <w:right w:type="dxa" w:w="120"/>
            </w:tcMar>
            <w:vAlign w:val="center"/>
          </w:tcPr>
          <w:p>
            <w:pPr>
              <w:jc w:val="center"/>
            </w:pPr>
            <w:r>
              <w:rPr>
                <w:b w:val="false"/>
                <w:bCs w:val="false"/>
                <w:color w:val="000000"/>
                <w:sz w:val="20"/>
                <w:szCs w:val="20"/>
              </w:rPr>
              <w:t xml:space="preserve">First hole ≥ 112 KB found</w:t>
            </w:r>
          </w:p>
        </w:tc>
        <w:tc>
          <w:tcPr>
            <w:tcW w:type="dxa" w:w="1960"/>
            <w:tcMar>
              <w:top w:type="dxa" w:w="100"/>
              <w:left w:type="dxa" w:w="120"/>
              <w:bottom w:type="dxa" w:w="100"/>
              <w:right w:type="dxa" w:w="120"/>
            </w:tcMar>
            <w:vAlign w:val="center"/>
          </w:tcPr>
          <w:p>
            <w:pPr>
              <w:jc w:val="center"/>
            </w:pPr>
            <w:r>
              <w:rPr>
                <w:b w:val="false"/>
                <w:bCs w:val="false"/>
                <w:color w:val="000000"/>
                <w:sz w:val="20"/>
                <w:szCs w:val="20"/>
              </w:rPr>
              <w:t xml:space="preserve">176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 = 426 KB</w:t>
            </w:r>
          </w:p>
        </w:tc>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None fit contiguously — must wait</w:t>
            </w:r>
          </w:p>
        </w:tc>
        <w:tc>
          <w:tcPr>
            <w:tcW w:type="dxa" w:w="34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Largest remaining hole is H5-leftover (183 KB)</w:t>
            </w:r>
          </w:p>
        </w:tc>
        <w:tc>
          <w:tcPr>
            <w:tcW w:type="dxa" w:w="19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r>
    </w:tbl>
    <w:p>
      <w:pPr>
        <w:pStyle w:val="Heading3"/>
        <w:spacing w:after="100" w:before="200"/>
      </w:pPr>
      <w:r>
        <w:rPr>
          <w:b/>
          <w:bCs/>
          <w:color w:val="375623"/>
          <w:sz w:val="23"/>
          <w:szCs w:val="23"/>
        </w:rPr>
        <w:t xml:space="preserve">Best Fit allocation (using original holes: 100, 500, 200, 300, 600)</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200"/>
        <w:gridCol w:w="3400"/>
        <w:gridCol w:w="1960"/>
      </w:tblGrid>
      <w:tr>
        <w:trPr>
          <w:tblHeader/>
        </w:trPr>
        <w:tc>
          <w:tcPr>
            <w:tcW w:type="dxa" w:w="1800"/>
            <w:shd w:fill="1F3864" w:val="clear"/>
            <w:tcMar>
              <w:top w:type="dxa" w:w="100"/>
              <w:left w:type="dxa" w:w="120"/>
              <w:bottom w:type="dxa" w:w="100"/>
              <w:right w:type="dxa" w:w="120"/>
            </w:tcMar>
            <w:vAlign w:val="center"/>
          </w:tcPr>
          <w:p>
            <w:pPr>
              <w:jc w:val="center"/>
            </w:pPr>
            <w:r>
              <w:rPr>
                <w:b/>
                <w:bCs/>
                <w:color w:val="FFFFFF"/>
                <w:sz w:val="20"/>
                <w:szCs w:val="20"/>
              </w:rPr>
              <w:t xml:space="preserve">Request</w:t>
            </w:r>
          </w:p>
        </w:tc>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Hole chosen</w:t>
            </w:r>
          </w:p>
        </w:tc>
        <w:tc>
          <w:tcPr>
            <w:tcW w:type="dxa" w:w="3400"/>
            <w:shd w:fill="1F3864" w:val="clear"/>
            <w:tcMar>
              <w:top w:type="dxa" w:w="100"/>
              <w:left w:type="dxa" w:w="120"/>
              <w:bottom w:type="dxa" w:w="100"/>
              <w:right w:type="dxa" w:w="120"/>
            </w:tcMar>
            <w:vAlign w:val="center"/>
          </w:tcPr>
          <w:p>
            <w:pPr>
              <w:jc w:val="center"/>
            </w:pPr>
            <w:r>
              <w:rPr>
                <w:b/>
                <w:bCs/>
                <w:color w:val="FFFFFF"/>
                <w:sz w:val="20"/>
                <w:szCs w:val="20"/>
              </w:rPr>
              <w:t xml:space="preserve">Reasoning</w:t>
            </w:r>
          </w:p>
        </w:tc>
        <w:tc>
          <w:tcPr>
            <w:tcW w:type="dxa" w:w="1960"/>
            <w:shd w:fill="1F3864" w:val="clear"/>
            <w:tcMar>
              <w:top w:type="dxa" w:w="100"/>
              <w:left w:type="dxa" w:w="120"/>
              <w:bottom w:type="dxa" w:w="100"/>
              <w:right w:type="dxa" w:w="120"/>
            </w:tcMar>
            <w:vAlign w:val="center"/>
          </w:tcPr>
          <w:p>
            <w:pPr>
              <w:jc w:val="center"/>
            </w:pPr>
            <w:r>
              <w:rPr>
                <w:b/>
                <w:bCs/>
                <w:color w:val="FFFFFF"/>
                <w:sz w:val="20"/>
                <w:szCs w:val="20"/>
              </w:rPr>
              <w:t xml:space="preserve">Leftover</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P1 = 212 KB</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H4 (300 KB)</w:t>
            </w:r>
          </w:p>
        </w:tc>
        <w:tc>
          <w:tcPr>
            <w:tcW w:type="dxa" w:w="3400"/>
            <w:tcMar>
              <w:top w:type="dxa" w:w="100"/>
              <w:left w:type="dxa" w:w="120"/>
              <w:bottom w:type="dxa" w:w="100"/>
              <w:right w:type="dxa" w:w="120"/>
            </w:tcMar>
            <w:vAlign w:val="center"/>
          </w:tcPr>
          <w:p>
            <w:pPr>
              <w:jc w:val="center"/>
            </w:pPr>
            <w:r>
              <w:rPr>
                <w:b w:val="false"/>
                <w:bCs w:val="false"/>
                <w:color w:val="000000"/>
                <w:sz w:val="20"/>
                <w:szCs w:val="20"/>
              </w:rPr>
              <w:t xml:space="preserve">Smallest hole that still fits 212 (200 is too small)</w:t>
            </w:r>
          </w:p>
        </w:tc>
        <w:tc>
          <w:tcPr>
            <w:tcW w:type="dxa" w:w="1960"/>
            <w:tcMar>
              <w:top w:type="dxa" w:w="100"/>
              <w:left w:type="dxa" w:w="120"/>
              <w:bottom w:type="dxa" w:w="100"/>
              <w:right w:type="dxa" w:w="120"/>
            </w:tcMar>
            <w:vAlign w:val="center"/>
          </w:tcPr>
          <w:p>
            <w:pPr>
              <w:jc w:val="center"/>
            </w:pPr>
            <w:r>
              <w:rPr>
                <w:b w:val="false"/>
                <w:bCs w:val="false"/>
                <w:color w:val="000000"/>
                <w:sz w:val="20"/>
                <w:szCs w:val="20"/>
              </w:rPr>
              <w:t xml:space="preserve">88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 = 417 KB</w:t>
            </w:r>
          </w:p>
        </w:tc>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H5 (600 KB)</w:t>
            </w:r>
          </w:p>
        </w:tc>
        <w:tc>
          <w:tcPr>
            <w:tcW w:type="dxa" w:w="34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Smallest hole ≥ 417 KB</w:t>
            </w:r>
          </w:p>
        </w:tc>
        <w:tc>
          <w:tcPr>
            <w:tcW w:type="dxa" w:w="19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183 KB</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P3 = 112 KB</w:t>
            </w:r>
          </w:p>
        </w:tc>
        <w:tc>
          <w:tcPr>
            <w:tcW w:type="dxa" w:w="2200"/>
            <w:tcMar>
              <w:top w:type="dxa" w:w="100"/>
              <w:left w:type="dxa" w:w="120"/>
              <w:bottom w:type="dxa" w:w="100"/>
              <w:right w:type="dxa" w:w="120"/>
            </w:tcMar>
            <w:vAlign w:val="center"/>
          </w:tcPr>
          <w:p>
            <w:pPr>
              <w:jc w:val="center"/>
            </w:pPr>
            <w:r>
              <w:rPr>
                <w:b w:val="false"/>
                <w:bCs w:val="false"/>
                <w:color w:val="000000"/>
                <w:sz w:val="20"/>
                <w:szCs w:val="20"/>
              </w:rPr>
              <w:t xml:space="preserve">H3 (200 KB)</w:t>
            </w:r>
          </w:p>
        </w:tc>
        <w:tc>
          <w:tcPr>
            <w:tcW w:type="dxa" w:w="3400"/>
            <w:tcMar>
              <w:top w:type="dxa" w:w="100"/>
              <w:left w:type="dxa" w:w="120"/>
              <w:bottom w:type="dxa" w:w="100"/>
              <w:right w:type="dxa" w:w="120"/>
            </w:tcMar>
            <w:vAlign w:val="center"/>
          </w:tcPr>
          <w:p>
            <w:pPr>
              <w:jc w:val="center"/>
            </w:pPr>
            <w:r>
              <w:rPr>
                <w:b w:val="false"/>
                <w:bCs w:val="false"/>
                <w:color w:val="000000"/>
                <w:sz w:val="20"/>
                <w:szCs w:val="20"/>
              </w:rPr>
              <w:t xml:space="preserve">Smallest hole ≥ 112 KB (100 is too small)</w:t>
            </w:r>
          </w:p>
        </w:tc>
        <w:tc>
          <w:tcPr>
            <w:tcW w:type="dxa" w:w="1960"/>
            <w:tcMar>
              <w:top w:type="dxa" w:w="100"/>
              <w:left w:type="dxa" w:w="120"/>
              <w:bottom w:type="dxa" w:w="100"/>
              <w:right w:type="dxa" w:w="120"/>
            </w:tcMar>
            <w:vAlign w:val="center"/>
          </w:tcPr>
          <w:p>
            <w:pPr>
              <w:jc w:val="center"/>
            </w:pPr>
            <w:r>
              <w:rPr>
                <w:b w:val="false"/>
                <w:bCs w:val="false"/>
                <w:color w:val="000000"/>
                <w:sz w:val="20"/>
                <w:szCs w:val="20"/>
              </w:rPr>
              <w:t xml:space="preserve">88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 = 426 KB</w:t>
            </w:r>
          </w:p>
        </w:tc>
        <w:tc>
          <w:tcPr>
            <w:tcW w:type="dxa" w:w="2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None fit — largest hole left is H5-leftover (183 KB)</w:t>
            </w:r>
          </w:p>
        </w:tc>
        <w:tc>
          <w:tcPr>
            <w:tcW w:type="dxa" w:w="34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Must wait</w:t>
            </w:r>
          </w:p>
        </w:tc>
        <w:tc>
          <w:tcPr>
            <w:tcW w:type="dxa" w:w="19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r>
    </w:tbl>
    <w:p>
      <w:pPr>
        <w:pStyle w:val="Heading3"/>
        <w:spacing w:after="100" w:before="200"/>
      </w:pPr>
      <w:r>
        <w:rPr>
          <w:b/>
          <w:bCs/>
          <w:color w:val="375623"/>
          <w:sz w:val="23"/>
          <w:szCs w:val="23"/>
        </w:rPr>
        <w:t xml:space="preserve">Worst Fit allocation (using original holes: 100, 500, 200, 300, 600)</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600"/>
        <w:gridCol w:w="3200"/>
        <w:gridCol w:w="1760"/>
      </w:tblGrid>
      <w:tr>
        <w:trPr>
          <w:tblHeader/>
        </w:trPr>
        <w:tc>
          <w:tcPr>
            <w:tcW w:type="dxa" w:w="1800"/>
            <w:shd w:fill="1F3864" w:val="clear"/>
            <w:tcMar>
              <w:top w:type="dxa" w:w="100"/>
              <w:left w:type="dxa" w:w="120"/>
              <w:bottom w:type="dxa" w:w="100"/>
              <w:right w:type="dxa" w:w="120"/>
            </w:tcMar>
            <w:vAlign w:val="center"/>
          </w:tcPr>
          <w:p>
            <w:pPr>
              <w:jc w:val="center"/>
            </w:pPr>
            <w:r>
              <w:rPr>
                <w:b/>
                <w:bCs/>
                <w:color w:val="FFFFFF"/>
                <w:sz w:val="20"/>
                <w:szCs w:val="20"/>
              </w:rPr>
              <w:t xml:space="preserve">Request</w:t>
            </w:r>
          </w:p>
        </w:tc>
        <w:tc>
          <w:tcPr>
            <w:tcW w:type="dxa" w:w="2600"/>
            <w:shd w:fill="1F3864" w:val="clear"/>
            <w:tcMar>
              <w:top w:type="dxa" w:w="100"/>
              <w:left w:type="dxa" w:w="120"/>
              <w:bottom w:type="dxa" w:w="100"/>
              <w:right w:type="dxa" w:w="120"/>
            </w:tcMar>
            <w:vAlign w:val="center"/>
          </w:tcPr>
          <w:p>
            <w:pPr>
              <w:jc w:val="center"/>
            </w:pPr>
            <w:r>
              <w:rPr>
                <w:b/>
                <w:bCs/>
                <w:color w:val="FFFFFF"/>
                <w:sz w:val="20"/>
                <w:szCs w:val="20"/>
              </w:rPr>
              <w:t xml:space="preserve">Hole chosen</w:t>
            </w:r>
          </w:p>
        </w:tc>
        <w:tc>
          <w:tcPr>
            <w:tcW w:type="dxa" w:w="3200"/>
            <w:shd w:fill="1F3864" w:val="clear"/>
            <w:tcMar>
              <w:top w:type="dxa" w:w="100"/>
              <w:left w:type="dxa" w:w="120"/>
              <w:bottom w:type="dxa" w:w="100"/>
              <w:right w:type="dxa" w:w="120"/>
            </w:tcMar>
            <w:vAlign w:val="center"/>
          </w:tcPr>
          <w:p>
            <w:pPr>
              <w:jc w:val="center"/>
            </w:pPr>
            <w:r>
              <w:rPr>
                <w:b/>
                <w:bCs/>
                <w:color w:val="FFFFFF"/>
                <w:sz w:val="20"/>
                <w:szCs w:val="20"/>
              </w:rPr>
              <w:t xml:space="preserve">Reasoning</w:t>
            </w:r>
          </w:p>
        </w:tc>
        <w:tc>
          <w:tcPr>
            <w:tcW w:type="dxa" w:w="1760"/>
            <w:shd w:fill="1F3864" w:val="clear"/>
            <w:tcMar>
              <w:top w:type="dxa" w:w="100"/>
              <w:left w:type="dxa" w:w="120"/>
              <w:bottom w:type="dxa" w:w="100"/>
              <w:right w:type="dxa" w:w="120"/>
            </w:tcMar>
            <w:vAlign w:val="center"/>
          </w:tcPr>
          <w:p>
            <w:pPr>
              <w:jc w:val="center"/>
            </w:pPr>
            <w:r>
              <w:rPr>
                <w:b/>
                <w:bCs/>
                <w:color w:val="FFFFFF"/>
                <w:sz w:val="20"/>
                <w:szCs w:val="20"/>
              </w:rPr>
              <w:t xml:space="preserve">Leftover</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P1 = 212 KB</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H5 (600 KB)</w:t>
            </w:r>
          </w:p>
        </w:tc>
        <w:tc>
          <w:tcPr>
            <w:tcW w:type="dxa" w:w="3200"/>
            <w:tcMar>
              <w:top w:type="dxa" w:w="100"/>
              <w:left w:type="dxa" w:w="120"/>
              <w:bottom w:type="dxa" w:w="100"/>
              <w:right w:type="dxa" w:w="120"/>
            </w:tcMar>
            <w:vAlign w:val="center"/>
          </w:tcPr>
          <w:p>
            <w:pPr>
              <w:jc w:val="center"/>
            </w:pPr>
            <w:r>
              <w:rPr>
                <w:b w:val="false"/>
                <w:bCs w:val="false"/>
                <w:color w:val="000000"/>
                <w:sz w:val="20"/>
                <w:szCs w:val="20"/>
              </w:rPr>
              <w:t xml:space="preserve">Largest available hole</w:t>
            </w:r>
          </w:p>
        </w:tc>
        <w:tc>
          <w:tcPr>
            <w:tcW w:type="dxa" w:w="1760"/>
            <w:tcMar>
              <w:top w:type="dxa" w:w="100"/>
              <w:left w:type="dxa" w:w="120"/>
              <w:bottom w:type="dxa" w:w="100"/>
              <w:right w:type="dxa" w:w="120"/>
            </w:tcMar>
            <w:vAlign w:val="center"/>
          </w:tcPr>
          <w:p>
            <w:pPr>
              <w:jc w:val="center"/>
            </w:pPr>
            <w:r>
              <w:rPr>
                <w:b w:val="false"/>
                <w:bCs w:val="false"/>
                <w:color w:val="000000"/>
                <w:sz w:val="20"/>
                <w:szCs w:val="20"/>
              </w:rPr>
              <w:t xml:space="preserve">388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P2 = 417 KB</w:t>
            </w:r>
          </w:p>
        </w:tc>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H5-leftover (388 KB)? No — too small → H2 (500 KB)</w:t>
            </w:r>
          </w:p>
        </w:tc>
        <w:tc>
          <w:tcPr>
            <w:tcW w:type="dxa" w:w="3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Largest hole ≥ 417 KB</w:t>
            </w:r>
          </w:p>
        </w:tc>
        <w:tc>
          <w:tcPr>
            <w:tcW w:type="dxa" w:w="1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83 KB</w:t>
            </w:r>
          </w:p>
        </w:tc>
      </w:tr>
      <w:tr>
        <w:tc>
          <w:tcPr>
            <w:tcW w:type="dxa" w:w="1800"/>
            <w:tcMar>
              <w:top w:type="dxa" w:w="100"/>
              <w:left w:type="dxa" w:w="120"/>
              <w:bottom w:type="dxa" w:w="100"/>
              <w:right w:type="dxa" w:w="120"/>
            </w:tcMar>
            <w:vAlign w:val="center"/>
          </w:tcPr>
          <w:p>
            <w:pPr>
              <w:jc w:val="center"/>
            </w:pPr>
            <w:r>
              <w:rPr>
                <w:b w:val="false"/>
                <w:bCs w:val="false"/>
                <w:color w:val="000000"/>
                <w:sz w:val="20"/>
                <w:szCs w:val="20"/>
              </w:rPr>
              <w:t xml:space="preserve">P3 = 112 KB</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H5-leftover (388 KB)</w:t>
            </w:r>
          </w:p>
        </w:tc>
        <w:tc>
          <w:tcPr>
            <w:tcW w:type="dxa" w:w="3200"/>
            <w:tcMar>
              <w:top w:type="dxa" w:w="100"/>
              <w:left w:type="dxa" w:w="120"/>
              <w:bottom w:type="dxa" w:w="100"/>
              <w:right w:type="dxa" w:w="120"/>
            </w:tcMar>
            <w:vAlign w:val="center"/>
          </w:tcPr>
          <w:p>
            <w:pPr>
              <w:jc w:val="center"/>
            </w:pPr>
            <w:r>
              <w:rPr>
                <w:b w:val="false"/>
                <w:bCs w:val="false"/>
                <w:color w:val="000000"/>
                <w:sz w:val="20"/>
                <w:szCs w:val="20"/>
              </w:rPr>
              <w:t xml:space="preserve">Largest hole ≥ 112 KB</w:t>
            </w:r>
          </w:p>
        </w:tc>
        <w:tc>
          <w:tcPr>
            <w:tcW w:type="dxa" w:w="1760"/>
            <w:tcMar>
              <w:top w:type="dxa" w:w="100"/>
              <w:left w:type="dxa" w:w="120"/>
              <w:bottom w:type="dxa" w:w="100"/>
              <w:right w:type="dxa" w:w="120"/>
            </w:tcMar>
            <w:vAlign w:val="center"/>
          </w:tcPr>
          <w:p>
            <w:pPr>
              <w:jc w:val="center"/>
            </w:pPr>
            <w:r>
              <w:rPr>
                <w:b w:val="false"/>
                <w:bCs w:val="false"/>
                <w:color w:val="000000"/>
                <w:sz w:val="20"/>
                <w:szCs w:val="20"/>
              </w:rPr>
              <w:t xml:space="preserve">276 KB</w:t>
            </w:r>
          </w:p>
        </w:tc>
      </w:tr>
      <w:tr>
        <w:tc>
          <w:tcPr>
            <w:tcW w:type="dxa" w:w="18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P4 = 426 KB</w:t>
            </w:r>
          </w:p>
        </w:tc>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H5-leftover (276 KB)? No, too small — none fit</w:t>
            </w:r>
          </w:p>
        </w:tc>
        <w:tc>
          <w:tcPr>
            <w:tcW w:type="dxa" w:w="32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Must wait</w:t>
            </w:r>
          </w:p>
        </w:tc>
        <w:tc>
          <w:tcPr>
            <w:tcW w:type="dxa" w:w="1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First Fit and Best Fit are generally shown (by simulation studies) to be better than Worst Fit in both speed and storage utilization. First Fit is usually the fastest choice since it stops at the first suitable hole rather than scanning the whole list.</w:t>
      </w:r>
    </w:p>
    <w:p>
      <w:r>
        <w:br w:type="page"/>
      </w:r>
    </w:p>
    <w:p>
      <w:pPr>
        <w:pStyle w:val="Heading1"/>
        <w:pBdr>
          <w:bottom w:val="single" w:color="1F3864" w:sz="12" w:space="4"/>
        </w:pBdr>
        <w:spacing w:after="200" w:before="400"/>
      </w:pPr>
      <w:r>
        <w:rPr>
          <w:b/>
          <w:bCs/>
          <w:color w:val="1F3864"/>
          <w:sz w:val="32"/>
          <w:szCs w:val="32"/>
        </w:rPr>
        <w:t xml:space="preserve">Unit 4 — Paging, Segmentation and the TLB</w:t>
      </w:r>
    </w:p>
    <w:p>
      <w:pPr>
        <w:pStyle w:val="Heading2"/>
        <w:spacing w:after="120" w:before="300"/>
      </w:pPr>
      <w:r>
        <w:rPr>
          <w:b/>
          <w:bCs/>
          <w:color w:val="2E5B9A"/>
          <w:sz w:val="26"/>
          <w:szCs w:val="26"/>
        </w:rPr>
        <w:t xml:space="preserve">9. Paging and Segmentation — the Big Picture</w:t>
      </w:r>
    </w:p>
    <w:p>
      <w:pPr>
        <w:spacing w:after="140" w:line="300"/>
      </w:pPr>
      <w:r>
        <w:rPr>
          <w:sz w:val="22"/>
          <w:szCs w:val="22"/>
        </w:rPr>
        <w:t xml:space="preserve">Both fixed and dynamic partitioning require each process to sit in one contiguous block of physical memory, which is exactly why they suffer from fragmentation and force expensive compaction. Paging and Segmentation solve this by allowing a process's memory to be non-contiguous in physical memory.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Paging</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Segmentation</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Divides memory into small, fixed-size blocks called frames (physical memory) and pages (logical memory).</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Divides a program into variable-sized logical units called segments (e.g. code segment, stack segment, data segment) that match how the programmer actually structures the program.</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Invisible to the programmer — purely a hardware/OS memory-management technique.</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Visible to the programmer — reflects the logical structure of the program.</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Suffers from internal fragmentation (last page rarely full).</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Suffers from external fragmentation (segments are variable size, like dynamic partitioning).</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Address = (page number, offset).</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Address = (segment number, offset).</w:t>
            </w:r>
          </w:p>
        </w:tc>
      </w:tr>
    </w:tbl>
    <w:p>
      <w:pPr>
        <w:pStyle w:val="Heading2"/>
        <w:spacing w:after="120" w:before="300"/>
      </w:pPr>
      <w:r>
        <w:rPr>
          <w:b/>
          <w:bCs/>
          <w:color w:val="2E5B9A"/>
          <w:sz w:val="26"/>
          <w:szCs w:val="26"/>
        </w:rPr>
        <w:t xml:space="preserve">10. Paging, Page Tables and Examples</w:t>
      </w:r>
    </w:p>
    <w:p>
      <w:pPr>
        <w:pStyle w:val="Heading3"/>
        <w:spacing w:after="100" w:before="200"/>
      </w:pPr>
      <w:r>
        <w:rPr>
          <w:b/>
          <w:bCs/>
          <w:color w:val="375623"/>
          <w:sz w:val="23"/>
          <w:szCs w:val="23"/>
        </w:rPr>
        <w:t xml:space="preserve">10.1 How paging works</w:t>
      </w:r>
    </w:p>
    <w:p>
      <w:pPr>
        <w:pStyle w:val="ListParagraph"/>
        <w:numPr>
          <w:ilvl w:val="0"/>
          <w:numId w:val="2"/>
        </w:numPr>
        <w:spacing w:after="80"/>
      </w:pPr>
      <w:r>
        <w:rPr>
          <w:sz w:val="22"/>
          <w:szCs w:val="22"/>
        </w:rPr>
        <w:t xml:space="preserve">Physical memory is divided into fixed-size blocks called frames.</w:t>
      </w:r>
    </w:p>
    <w:p>
      <w:pPr>
        <w:pStyle w:val="ListParagraph"/>
        <w:numPr>
          <w:ilvl w:val="0"/>
          <w:numId w:val="2"/>
        </w:numPr>
        <w:spacing w:after="80"/>
      </w:pPr>
      <w:r>
        <w:rPr>
          <w:sz w:val="22"/>
          <w:szCs w:val="22"/>
        </w:rPr>
        <w:t xml:space="preserve">Logical (process) memory is divided into blocks of the exact same size, called pages.</w:t>
      </w:r>
    </w:p>
    <w:p>
      <w:pPr>
        <w:pStyle w:val="ListParagraph"/>
        <w:numPr>
          <w:ilvl w:val="0"/>
          <w:numId w:val="2"/>
        </w:numPr>
        <w:spacing w:after="80"/>
      </w:pPr>
      <w:r>
        <w:rPr>
          <w:sz w:val="22"/>
          <w:szCs w:val="22"/>
        </w:rPr>
        <w:t xml:space="preserve">When a process is loaded, its pages are placed into any available frames — not necessarily contiguous, and not necessarily in order.</w:t>
      </w:r>
    </w:p>
    <w:p>
      <w:pPr>
        <w:pStyle w:val="ListParagraph"/>
        <w:numPr>
          <w:ilvl w:val="0"/>
          <w:numId w:val="2"/>
        </w:numPr>
        <w:spacing w:after="80"/>
      </w:pPr>
      <w:r>
        <w:rPr>
          <w:sz w:val="22"/>
          <w:szCs w:val="22"/>
        </w:rPr>
        <w:t xml:space="preserve">A per-process page table records, for every page number, which physical frame it currently lives in.</w:t>
      </w:r>
    </w:p>
    <w:p>
      <w:pPr>
        <w:spacing w:after="140" w:line="300"/>
      </w:pPr>
      <w:r>
        <w:rPr>
          <w:sz w:val="22"/>
          <w:szCs w:val="22"/>
        </w:rPr>
        <w:t xml:space="preserve">A logical address generated by the CPU is split into two parts: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Logical Address = ( Page Number (p)  |  Page Offset (d) )</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Page Number (p)  → index into the page table → gives the Frame Number (f)</w:t>
            </w:r>
          </w:p>
          <w:p>
            <w:pPr>
              <w:spacing w:after="20"/>
            </w:pPr>
            <w:r>
              <w:rPr>
                <w:rFonts w:ascii="Consolas" w:cs="Consolas" w:eastAsia="Consolas" w:hAnsi="Consolas"/>
                <w:sz w:val="20"/>
                <w:szCs w:val="20"/>
              </w:rPr>
              <w:t xml:space="preserve">Page Offset (d)  → stays unchanged, tells us how far into that frame to go</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Physical Address = ( Frame Number (f)  |  Page Offset (d) )</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If the page size is 2^n bytes, the lowest n bits of the logical address form the offset automatically, and the remaining higher bits form the page number — no arithmetic division is needed, it is a simple bit-split.</w:t>
      </w:r>
    </w:p>
    <w:p>
      <w:pPr>
        <w:pStyle w:val="Heading3"/>
        <w:spacing w:after="100" w:before="200"/>
      </w:pPr>
      <w:r>
        <w:rPr>
          <w:b/>
          <w:bCs/>
          <w:color w:val="375623"/>
          <w:sz w:val="23"/>
          <w:szCs w:val="23"/>
        </w:rPr>
        <w:t xml:space="preserve">10.2 Worked Example</w:t>
      </w:r>
    </w:p>
    <w:p>
      <w:pPr>
        <w:spacing w:after="140" w:line="300"/>
      </w:pPr>
      <w:r>
        <w:rPr>
          <w:sz w:val="22"/>
          <w:szCs w:val="22"/>
        </w:rPr>
        <w:t xml:space="preserve">Assume page size = 4 KB (4096 bytes = 2¹² bytes), so the offset takes the lowest 12 bits of the address. Page table for a process: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Page Number</w:t>
            </w:r>
          </w:p>
        </w:tc>
        <w:tc>
          <w:tcPr>
            <w:tcW w:type="dxa" w:w="4680"/>
            <w:shd w:fill="1F3864" w:val="clear"/>
            <w:tcMar>
              <w:top w:type="dxa" w:w="100"/>
              <w:left w:type="dxa" w:w="120"/>
              <w:bottom w:type="dxa" w:w="100"/>
              <w:right w:type="dxa" w:w="120"/>
            </w:tcMar>
            <w:vAlign w:val="center"/>
          </w:tcPr>
          <w:p>
            <w:pPr>
              <w:jc w:val="center"/>
            </w:pPr>
            <w:r>
              <w:rPr>
                <w:b/>
                <w:bCs/>
                <w:color w:val="FFFFFF"/>
                <w:sz w:val="20"/>
                <w:szCs w:val="20"/>
              </w:rPr>
              <w:t xml:space="preserve">Frame Number</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0</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6</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2</w:t>
            </w:r>
          </w:p>
        </w:tc>
      </w:tr>
      <w:tr>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W w:type="dxa" w:w="4680"/>
            <w:tcMar>
              <w:top w:type="dxa" w:w="100"/>
              <w:left w:type="dxa" w:w="120"/>
              <w:bottom w:type="dxa" w:w="100"/>
              <w:right w:type="dxa" w:w="120"/>
            </w:tcMar>
            <w:vAlign w:val="center"/>
          </w:tcPr>
          <w:p>
            <w:pPr>
              <w:jc w:val="center"/>
            </w:pPr>
            <w:r>
              <w:rPr>
                <w:b w:val="false"/>
                <w:bCs w:val="false"/>
                <w:color w:val="000000"/>
                <w:sz w:val="20"/>
                <w:szCs w:val="20"/>
              </w:rPr>
              <w:t xml:space="preserve">9</w:t>
            </w:r>
          </w:p>
        </w:tc>
      </w:tr>
      <w:tr>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W w:type="dxa" w:w="468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1</w:t>
            </w:r>
          </w:p>
        </w:tc>
      </w:tr>
    </w:tbl>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Translating a logical address</w:t>
            </w:r>
          </w:p>
          <w:p>
            <w:pPr>
              <w:spacing w:after="140" w:line="300"/>
            </w:pPr>
            <w:r>
              <w:rPr>
                <w:sz w:val="22"/>
                <w:szCs w:val="22"/>
              </w:rPr>
              <w:t xml:space="preserve">Take logical address 8500 (decimal). Page size = 4096, so:</w:t>
            </w:r>
          </w:p>
          <w:p>
            <w:pPr>
              <w:spacing w:after="140" w:line="300"/>
            </w:pPr>
            <w:r>
              <w:rPr>
                <w:sz w:val="22"/>
                <w:szCs w:val="22"/>
              </w:rPr>
              <w:t xml:space="preserve">Page number p = ⌊8500 / 4096⌋ = 2      Offset d = 8500 mod 4096 = 308</w:t>
            </w:r>
          </w:p>
          <w:p>
            <w:pPr>
              <w:spacing w:after="140" w:line="300"/>
            </w:pPr>
            <w:r>
              <w:rPr>
                <w:sz w:val="22"/>
                <w:szCs w:val="22"/>
              </w:rPr>
              <w:t xml:space="preserve">Look up page 2 in the page table → frame 9.</w:t>
            </w:r>
          </w:p>
          <w:p>
            <w:pPr>
              <w:spacing w:after="140" w:line="300"/>
            </w:pPr>
            <w:r>
              <w:rPr>
                <w:sz w:val="22"/>
                <w:szCs w:val="22"/>
              </w:rPr>
              <w:t xml:space="preserve">Physical address = (frame × page size) + offset = (9 × 4096) + 308 = 36864 + 308 = 37172.</w:t>
            </w:r>
          </w:p>
        </w:tc>
      </w:tr>
    </w:tbl>
    <w:p>
      <w:pPr>
        <w:pStyle w:val="Heading3"/>
        <w:spacing w:after="100" w:before="200"/>
      </w:pPr>
      <w:r>
        <w:rPr>
          <w:b/>
          <w:bCs/>
          <w:color w:val="375623"/>
          <w:sz w:val="23"/>
          <w:szCs w:val="23"/>
        </w:rPr>
        <w:t xml:space="preserve">10.3 Page Table Structure &amp; other notes</w:t>
      </w:r>
    </w:p>
    <w:p>
      <w:pPr>
        <w:pStyle w:val="ListParagraph"/>
        <w:numPr>
          <w:ilvl w:val="0"/>
          <w:numId w:val="2"/>
        </w:numPr>
        <w:spacing w:after="80"/>
      </w:pPr>
      <w:r>
        <w:rPr>
          <w:sz w:val="22"/>
          <w:szCs w:val="22"/>
        </w:rPr>
        <w:t xml:space="preserve">Each process has its own page table, kept in main memory; the OS keeps a pointer to it in that process's Process Control Block (PCB).</w:t>
      </w:r>
    </w:p>
    <w:p>
      <w:pPr>
        <w:pStyle w:val="ListParagraph"/>
        <w:numPr>
          <w:ilvl w:val="0"/>
          <w:numId w:val="2"/>
        </w:numPr>
        <w:spacing w:after="80"/>
      </w:pPr>
      <w:r>
        <w:rPr>
          <w:sz w:val="22"/>
          <w:szCs w:val="22"/>
        </w:rPr>
        <w:t xml:space="preserve">A Page Table Base Register (PTBR) points to the current process's page table location in memory.</w:t>
      </w:r>
    </w:p>
    <w:p>
      <w:pPr>
        <w:pStyle w:val="ListParagraph"/>
        <w:numPr>
          <w:ilvl w:val="0"/>
          <w:numId w:val="2"/>
        </w:numPr>
        <w:spacing w:after="80"/>
      </w:pPr>
      <w:r>
        <w:rPr>
          <w:sz w:val="22"/>
          <w:szCs w:val="22"/>
        </w:rPr>
        <w:t xml:space="preserve">Every page table entry (PTE) usually also stores control bits: a valid/invalid bit (is this page actually allocated?), protection bits (read/write/execute), and a dirty/modified bit.</w:t>
      </w:r>
    </w:p>
    <w:p>
      <w:pPr>
        <w:pStyle w:val="ListParagraph"/>
        <w:numPr>
          <w:ilvl w:val="0"/>
          <w:numId w:val="2"/>
        </w:numPr>
        <w:spacing w:after="80"/>
      </w:pPr>
      <w:r>
        <w:rPr>
          <w:sz w:val="22"/>
          <w:szCs w:val="22"/>
        </w:rPr>
        <w:t xml:space="preserve">Paging eliminates external fragmentation entirely (any free frame can be used by any page) but still has internal fragmentation, on average half a page per process, in the last page.</w:t>
      </w:r>
    </w:p>
    <w:p>
      <w:pPr>
        <w:pStyle w:val="Heading2"/>
        <w:spacing w:after="120" w:before="300"/>
      </w:pPr>
      <w:r>
        <w:rPr>
          <w:b/>
          <w:bCs/>
          <w:color w:val="2E5B9A"/>
          <w:sz w:val="26"/>
          <w:szCs w:val="26"/>
        </w:rPr>
        <w:t xml:space="preserve">11. Translation Lookaside Buffer (TLB) and Effective Memory Access Time (EMAT)</w:t>
      </w:r>
    </w:p>
    <w:p>
      <w:pPr>
        <w:pStyle w:val="Heading3"/>
        <w:spacing w:after="100" w:before="200"/>
      </w:pPr>
      <w:r>
        <w:rPr>
          <w:b/>
          <w:bCs/>
          <w:color w:val="375623"/>
          <w:sz w:val="23"/>
          <w:szCs w:val="23"/>
        </w:rPr>
        <w:t xml:space="preserve">11.1 The problem paging introduces</w:t>
      </w:r>
    </w:p>
    <w:p>
      <w:pPr>
        <w:spacing w:after="140" w:line="300"/>
      </w:pPr>
      <w:r>
        <w:rPr>
          <w:sz w:val="22"/>
          <w:szCs w:val="22"/>
        </w:rPr>
        <w:t xml:space="preserve">Since the page table itself lives in main memory, a naive paging scheme needs two memory accesses for every single memory reference the CPU makes: one to read the page table entry (to find the frame number), and a second to actually access the data at the resulting physical address. This effectively doubles memory access time — unacceptable for performance.</w:t>
      </w:r>
    </w:p>
    <w:p>
      <w:pPr>
        <w:pStyle w:val="Heading3"/>
        <w:spacing w:after="100" w:before="200"/>
      </w:pPr>
      <w:r>
        <w:rPr>
          <w:b/>
          <w:bCs/>
          <w:color w:val="375623"/>
          <w:sz w:val="23"/>
          <w:szCs w:val="23"/>
        </w:rPr>
        <w:t xml:space="preserve">11.2 The TLB — a hardware cache for the page table</w:t>
      </w:r>
    </w:p>
    <w:p>
      <w:pPr>
        <w:spacing w:after="140" w:line="300"/>
      </w:pPr>
      <w:r>
        <w:rPr>
          <w:sz w:val="22"/>
          <w:szCs w:val="22"/>
        </w:rPr>
        <w:t xml:space="preserve">The Translation Lookaside Buffer (TLB) is a small, extremely fast, associative (content-addressable) hardware cache built into the MMU that stores only a handful of the most recently used page-number → frame-number translations.</w:t>
      </w:r>
    </w:p>
    <w:p>
      <w:pPr>
        <w:pStyle w:val="ListParagraph"/>
        <w:numPr>
          <w:ilvl w:val="0"/>
          <w:numId w:val="2"/>
        </w:numPr>
        <w:spacing w:after="80"/>
      </w:pPr>
      <w:r>
        <w:rPr>
          <w:sz w:val="22"/>
          <w:szCs w:val="22"/>
        </w:rPr>
        <w:t xml:space="preserve">TLB Hit — the page number is found in the TLB. The frame number is obtained immediately, and only one main-memory access (for the actual data) is required.</w:t>
      </w:r>
    </w:p>
    <w:p>
      <w:pPr>
        <w:pStyle w:val="ListParagraph"/>
        <w:numPr>
          <w:ilvl w:val="0"/>
          <w:numId w:val="2"/>
        </w:numPr>
        <w:spacing w:after="80"/>
      </w:pPr>
      <w:r>
        <w:rPr>
          <w:sz w:val="22"/>
          <w:szCs w:val="22"/>
        </w:rPr>
        <w:t xml:space="preserve">TLB Miss — the page number is not in the TLB. The page table in main memory must be consulted (one extra memory access), and the translation is then loaded into the TLB for next time (replacing an old entry if the TLB is full).</w:t>
      </w:r>
    </w:p>
    <w:p>
      <w:pPr>
        <w:spacing w:after="140" w:line="300"/>
      </w:pPr>
      <w:r>
        <w:rPr>
          <w:sz w:val="22"/>
          <w:szCs w:val="22"/>
        </w:rPr>
        <w:t xml:space="preserve">Address translation flow:</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CPU generates logical address (p, d)</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v</w:t>
            </w:r>
          </w:p>
          <w:p>
            <w:pPr>
              <w:spacing w:after="20"/>
            </w:pPr>
            <w:r>
              <w:rPr>
                <w:rFonts w:ascii="Consolas" w:cs="Consolas" w:eastAsia="Consolas" w:hAnsi="Consolas"/>
                <w:sz w:val="20"/>
                <w:szCs w:val="20"/>
              </w:rPr>
              <w:t xml:space="preserve">   Search TLB for page p  --- HIT ---&gt; get frame f directly --&gt; access memory at (f,d)</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MISS</w:t>
            </w:r>
          </w:p>
          <w:p>
            <w:pPr>
              <w:spacing w:after="20"/>
            </w:pPr>
            <w:r>
              <w:rPr>
                <w:rFonts w:ascii="Consolas" w:cs="Consolas" w:eastAsia="Consolas" w:hAnsi="Consolas"/>
                <w:sz w:val="20"/>
                <w:szCs w:val="20"/>
              </w:rPr>
              <w:t xml:space="preserve">        v</w:t>
            </w:r>
          </w:p>
          <w:p>
            <w:pPr>
              <w:spacing w:after="20"/>
            </w:pPr>
            <w:r>
              <w:rPr>
                <w:rFonts w:ascii="Consolas" w:cs="Consolas" w:eastAsia="Consolas" w:hAnsi="Consolas"/>
                <w:sz w:val="20"/>
                <w:szCs w:val="20"/>
              </w:rPr>
              <w:t xml:space="preserve">   Access page table in memory to get frame f</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Load (p -&gt; f) into TLB for future reference</w:t>
            </w:r>
          </w:p>
          <w:p>
            <w:pPr>
              <w:spacing w:after="20"/>
            </w:pPr>
            <w:r>
              <w:rPr>
                <w:rFonts w:ascii="Consolas" w:cs="Consolas" w:eastAsia="Consolas" w:hAnsi="Consolas"/>
                <w:sz w:val="20"/>
                <w:szCs w:val="20"/>
              </w:rPr>
              <w:t xml:space="preserve">        v</w:t>
            </w:r>
          </w:p>
          <w:p>
            <w:pPr>
              <w:spacing w:after="20"/>
            </w:pPr>
            <w:r>
              <w:rPr>
                <w:rFonts w:ascii="Consolas" w:cs="Consolas" w:eastAsia="Consolas" w:hAnsi="Consolas"/>
                <w:sz w:val="20"/>
                <w:szCs w:val="20"/>
              </w:rPr>
              <w:t xml:space="preserve">   Access memory at (f, d)</w:t>
            </w:r>
          </w:p>
        </w:tc>
      </w:tr>
    </w:tbl>
    <w:p>
      <w:pPr>
        <w:pStyle w:val="Heading3"/>
        <w:spacing w:after="100" w:before="200"/>
      </w:pPr>
      <w:r>
        <w:rPr>
          <w:b/>
          <w:bCs/>
          <w:color w:val="375623"/>
          <w:sz w:val="23"/>
          <w:szCs w:val="23"/>
        </w:rPr>
        <w:t xml:space="preserve">11.3 Effective (Average) Memory Access Time — EMAT</w:t>
      </w:r>
    </w:p>
    <w:p>
      <w:pPr>
        <w:spacing w:after="140" w:line="300"/>
      </w:pPr>
      <w:r>
        <w:rPr>
          <w:sz w:val="22"/>
          <w:szCs w:val="22"/>
        </w:rPr>
        <w:t xml:space="preserve">If a memory access takes time m, and looking up the TLB takes negligible/known time ε (often ignored or added separately), and the TLB hit ratio is h, then: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EMAT = h × (TLB lookup + 1 memory access)  +  (1 − h) × (TLB lookup + 2 memory accesses)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Simplified (ignoring TLB lookup time, using memory access time 'm'):</w:t>
            </w:r>
          </w:p>
          <w:p>
            <w:pPr>
              <w:spacing w:after="20"/>
            </w:pPr>
            <w:r>
              <w:rPr>
                <w:rFonts w:ascii="Consolas" w:cs="Consolas" w:eastAsia="Consolas" w:hAnsi="Consolas"/>
                <w:sz w:val="20"/>
                <w:szCs w:val="20"/>
              </w:rPr>
              <w:t xml:space="preserve">EMAT = h × m  +  (1 − h) × 2m</w:t>
            </w:r>
          </w:p>
          <w:p>
            <w:pPr>
              <w:spacing w:after="20"/>
            </w:pPr>
            <w:r>
              <w:rPr>
                <w:rFonts w:ascii="Consolas" w:cs="Consolas" w:eastAsia="Consolas" w:hAnsi="Consolas"/>
                <w:sz w:val="20"/>
                <w:szCs w:val="20"/>
              </w:rPr>
              <w:t xml:space="preserve">     = m × (2 − h)</w:t>
            </w:r>
          </w:p>
        </w:tc>
      </w:tr>
    </w:tbl>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EMAT</w:t>
            </w:r>
          </w:p>
          <w:p>
            <w:pPr>
              <w:spacing w:after="140" w:line="300"/>
            </w:pPr>
            <w:r>
              <w:rPr>
                <w:sz w:val="22"/>
                <w:szCs w:val="22"/>
              </w:rPr>
              <w:t xml:space="preserve">Given: memory access time m = 100 ns, TLB hit ratio h = 80% = 0.8, TLB search time is negligible (0 ns).</w:t>
            </w:r>
          </w:p>
          <w:p>
            <w:pPr>
              <w:spacing w:after="140" w:line="300"/>
            </w:pPr>
            <w:r>
              <w:rPr>
                <w:sz w:val="22"/>
                <w:szCs w:val="22"/>
              </w:rPr>
              <w:t xml:space="preserve">TLB Hit case (80% of the time): 1 memory access = 100 ns.</w:t>
            </w:r>
          </w:p>
          <w:p>
            <w:pPr>
              <w:spacing w:after="140" w:line="300"/>
            </w:pPr>
            <w:r>
              <w:rPr>
                <w:sz w:val="22"/>
                <w:szCs w:val="22"/>
              </w:rPr>
              <w:t xml:space="preserve">TLB Miss case (20% of the time): page table access + memory access = 100 + 100 = 200 ns.</w:t>
            </w:r>
          </w:p>
          <w:p>
            <w:pPr>
              <w:spacing w:after="140" w:line="300"/>
            </w:pPr>
            <w:r>
              <w:rPr>
                <w:sz w:val="22"/>
                <w:szCs w:val="22"/>
              </w:rPr>
              <w:t xml:space="preserve">EMAT = (0.8 × 100) + (0.2 × 200) = 80 + 40 = 120 ns.</w:t>
            </w:r>
          </w:p>
          <w:p>
            <w:pPr>
              <w:spacing w:after="140" w:line="300"/>
            </w:pPr>
            <w:r>
              <w:rPr>
                <w:sz w:val="22"/>
                <w:szCs w:val="22"/>
              </w:rPr>
              <w:t xml:space="preserve">Compare this to 200 ns if there were no TLB at all (every access needing two memory references) — the TLB nearly halves the effective access time here.</w:t>
            </w:r>
          </w:p>
        </w:tc>
      </w:tr>
    </w:tbl>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Worked Example — including a non-zero TLB search time</w:t>
            </w:r>
          </w:p>
          <w:p>
            <w:pPr>
              <w:spacing w:after="140" w:line="300"/>
            </w:pPr>
            <w:r>
              <w:rPr>
                <w:sz w:val="22"/>
                <w:szCs w:val="22"/>
              </w:rPr>
              <w:t xml:space="preserve">Given: memory access time m = 80 ns, TLB search time t = 20 ns, hit ratio h = 90%.</w:t>
            </w:r>
          </w:p>
          <w:p>
            <w:pPr>
              <w:spacing w:after="140" w:line="300"/>
            </w:pPr>
            <w:r>
              <w:rPr>
                <w:sz w:val="22"/>
                <w:szCs w:val="22"/>
              </w:rPr>
              <w:t xml:space="preserve">Hit case: t + m = 20 + 80 = 100 ns.   Miss case: t + m + m = 20 + 80 + 80 = 180 ns.</w:t>
            </w:r>
          </w:p>
          <w:p>
            <w:pPr>
              <w:spacing w:after="140" w:line="300"/>
            </w:pPr>
            <w:r>
              <w:rPr>
                <w:sz w:val="22"/>
                <w:szCs w:val="22"/>
              </w:rPr>
              <w:t xml:space="preserve">EMAT = 0.9 × 100 + 0.1 × 180 = 90 + 18 = 108 ns.</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 higher TLB hit ratio always lowers EMAT, because it avoids the extra page-table memory access. This is why the OS tries to keep the TLB populated with the working set of pages a process is actively using, and why context switches (which usually flush or invalidate TLB entries) are relatively expensive.</w:t>
      </w:r>
    </w:p>
    <w:p>
      <w:r>
        <w:br w:type="page"/>
      </w:r>
    </w:p>
    <w:p>
      <w:pPr>
        <w:pStyle w:val="Heading2"/>
        <w:spacing w:after="120" w:before="300"/>
      </w:pPr>
      <w:r>
        <w:rPr>
          <w:b/>
          <w:bCs/>
          <w:color w:val="2E5B9A"/>
          <w:sz w:val="26"/>
          <w:szCs w:val="26"/>
        </w:rPr>
        <w:t xml:space="preserve">12. Solved Numerical Problems (Sums) on Paging &amp; Memory</w:t>
      </w:r>
    </w:p>
    <w:p>
      <w:pPr>
        <w:spacing w:after="140" w:line="300"/>
      </w:pPr>
      <w:r>
        <w:rPr>
          <w:sz w:val="22"/>
          <w:szCs w:val="22"/>
        </w:rPr>
        <w:t xml:space="preserve">This is one of the most important exam question types. The good news: almost every sum uses the same handful of formulas. Learn these first, then every problem is just plugging in numbers.</w:t>
      </w:r>
    </w:p>
    <w:p>
      <w:pPr>
        <w:pStyle w:val="Heading3"/>
        <w:spacing w:after="100" w:before="200"/>
      </w:pPr>
      <w:r>
        <w:rPr>
          <w:b/>
          <w:bCs/>
          <w:color w:val="375623"/>
          <w:sz w:val="23"/>
          <w:szCs w:val="23"/>
        </w:rPr>
        <w:t xml:space="preserve">Formulas you must memorise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360"/>
      </w:tblGrid>
      <w:tr>
        <w:trPr>
          <w:tblHeader/>
        </w:trPr>
        <w:tc>
          <w:tcPr>
            <w:tcW w:type="dxa" w:w="4000"/>
            <w:shd w:fill="1F3864" w:val="clear"/>
            <w:tcMar>
              <w:top w:type="dxa" w:w="100"/>
              <w:left w:type="dxa" w:w="120"/>
              <w:bottom w:type="dxa" w:w="100"/>
              <w:right w:type="dxa" w:w="120"/>
            </w:tcMar>
            <w:vAlign w:val="center"/>
          </w:tcPr>
          <w:p>
            <w:pPr>
              <w:jc w:val="center"/>
            </w:pPr>
            <w:r>
              <w:rPr>
                <w:b/>
                <w:bCs/>
                <w:color w:val="FFFFFF"/>
                <w:sz w:val="20"/>
                <w:szCs w:val="20"/>
              </w:rPr>
              <w:t xml:space="preserve">Quantity</w:t>
            </w:r>
          </w:p>
        </w:tc>
        <w:tc>
          <w:tcPr>
            <w:tcW w:type="dxa" w:w="5360"/>
            <w:shd w:fill="1F3864" w:val="clear"/>
            <w:tcMar>
              <w:top w:type="dxa" w:w="100"/>
              <w:left w:type="dxa" w:w="120"/>
              <w:bottom w:type="dxa" w:w="100"/>
              <w:right w:type="dxa" w:w="120"/>
            </w:tcMar>
            <w:vAlign w:val="center"/>
          </w:tcPr>
          <w:p>
            <w:pPr>
              <w:jc w:val="center"/>
            </w:pPr>
            <w:r>
              <w:rPr>
                <w:b/>
                <w:bCs/>
                <w:color w:val="FFFFFF"/>
                <w:sz w:val="20"/>
                <w:szCs w:val="20"/>
              </w:rPr>
              <w:t xml:space="preserve">Formula</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Number of pages in logical address space</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Logical Address Space Size ÷ Page Size</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Number of frames in physical memory</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Physical Memory Size ÷ Frame Size  (Frame Size = Page Size)</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Bits for Page Number</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log₂ (Number of pages)</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Bits for Page Offset</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log₂ (Page Size)</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Bits for Frame Number</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log₂ (Number of frames)</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Total bits in logical address</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Bits for Page Number + Bits for Offset</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Total bits in physical address</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Bits for Frame Number + Bits for Offset</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Page Number (p) of a given logical address (decimal)</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 = ⌊ Logical Address ÷ Page Size ⌋</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Offset (d) of a given logical address (decimal)</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d = Logical Address mod Page Size</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Physical Address</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(Frame Number × Page/Frame Size) + Offset</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Number of pages needed for a process</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 Process Size ÷ Page Size ⌉  (always round UP)</w:t>
            </w:r>
          </w:p>
        </w:tc>
      </w:tr>
      <w:tr>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Internal Fragmentation</w:t>
            </w:r>
          </w:p>
        </w:tc>
        <w:tc>
          <w:tcPr>
            <w:tcW w:type="dxa" w:w="53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(Pages needed × Page Size) − Process Size</w:t>
            </w:r>
          </w:p>
        </w:tc>
      </w:tr>
      <w:tr>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Size of a page table (in bytes)</w:t>
            </w:r>
          </w:p>
        </w:tc>
        <w:tc>
          <w:tcPr>
            <w:tcW w:type="dxa" w:w="5360"/>
            <w:tcMar>
              <w:top w:type="dxa" w:w="100"/>
              <w:left w:type="dxa" w:w="120"/>
              <w:bottom w:type="dxa" w:w="100"/>
              <w:right w:type="dxa" w:w="120"/>
            </w:tcMar>
            <w:vAlign w:val="center"/>
          </w:tcPr>
          <w:p>
            <w:pPr>
              <w:jc w:val="center"/>
            </w:pPr>
            <w:r>
              <w:rPr>
                <w:b w:val="false"/>
                <w:bCs w:val="false"/>
                <w:color w:val="000000"/>
                <w:sz w:val="20"/>
                <w:szCs w:val="20"/>
              </w:rPr>
              <w:t xml:space="preserve">Number of page-table entries × Size of one entry</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Offset always needs the same number of bits as it takes to address every byte inside one page/frame — because page size = frame size always. This is why 'bits for offset' is identical whether you compute it from the logical or the physical side.</w:t>
      </w:r>
    </w:p>
    <w:p>
      <w:pPr>
        <w:pStyle w:val="Heading3"/>
        <w:spacing w:after="100" w:before="200"/>
      </w:pPr>
      <w:r>
        <w:rPr>
          <w:b/>
          <w:bCs/>
          <w:color w:val="375623"/>
          <w:sz w:val="23"/>
          <w:szCs w:val="23"/>
        </w:rPr>
        <w:t xml:space="preserve">Sum 1 — Finding bits for page number and offset</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A system has a logical address space of 8 MB and a page size of 4 KB. Find (a) the number of pages, (b) the number of bits for the page number, (c) the number of bits for the offset, and (d) the total bits in a logical address.</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Convert to consistent units.</w:t>
            </w:r>
          </w:p>
          <w:p>
            <w:pPr>
              <w:spacing w:after="20"/>
            </w:pPr>
            <w:r>
              <w:rPr>
                <w:rFonts w:ascii="Consolas" w:cs="Consolas" w:eastAsia="Consolas" w:hAnsi="Consolas"/>
                <w:sz w:val="20"/>
                <w:szCs w:val="20"/>
              </w:rPr>
              <w:t xml:space="preserve">        Logical Address Space = 8 MB = 8 x 2^20 bytes = 2^23 bytes</w:t>
            </w:r>
          </w:p>
          <w:p>
            <w:pPr>
              <w:spacing w:after="20"/>
            </w:pPr>
            <w:r>
              <w:rPr>
                <w:rFonts w:ascii="Consolas" w:cs="Consolas" w:eastAsia="Consolas" w:hAnsi="Consolas"/>
                <w:sz w:val="20"/>
                <w:szCs w:val="20"/>
              </w:rPr>
              <w:t xml:space="preserve">        Page Size              = 4 KB = 4 x 2^10 bytes = 2^12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Number of pages = Address Space / Page Size</w:t>
            </w:r>
          </w:p>
          <w:p>
            <w:pPr>
              <w:spacing w:after="20"/>
            </w:pPr>
            <w:r>
              <w:rPr>
                <w:rFonts w:ascii="Consolas" w:cs="Consolas" w:eastAsia="Consolas" w:hAnsi="Consolas"/>
                <w:sz w:val="20"/>
                <w:szCs w:val="20"/>
              </w:rPr>
              <w:t xml:space="preserve">        = 2^23 / 2^12 = 2^11  = 2048 pages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3: Bits for page number = log2(number of pages) = log2(2^11) = 11 bits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4: Bits for offset = log2(page size) = log2(2^12) = 12 bits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5: Total bits in logical address = bits(page number) + bits(offset)</w:t>
            </w:r>
          </w:p>
          <w:p>
            <w:pPr>
              <w:spacing w:after="20"/>
            </w:pPr>
            <w:r>
              <w:rPr>
                <w:rFonts w:ascii="Consolas" w:cs="Consolas" w:eastAsia="Consolas" w:hAnsi="Consolas"/>
                <w:sz w:val="20"/>
                <w:szCs w:val="20"/>
              </w:rPr>
              <w:t xml:space="preserve">        = 11 + 12 = 23 bits   (checks out: 2^23 bytes of address space)</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2048 pages, 11 bits for page number, 12 bits for offset, 23-bit logical address.</w:t>
      </w:r>
    </w:p>
    <w:p>
      <w:pPr>
        <w:pStyle w:val="Heading3"/>
        <w:spacing w:after="100" w:before="200"/>
      </w:pPr>
      <w:r>
        <w:rPr>
          <w:b/>
          <w:bCs/>
          <w:color w:val="375623"/>
          <w:sz w:val="23"/>
          <w:szCs w:val="23"/>
        </w:rPr>
        <w:t xml:space="preserve">Sum 2 — Finding the number of frames and physical address length</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Physical memory size = 64 MB and frame size = 4 KB (same as page size above). Find the number of frames, the bits needed for the frame number, and the total length of a physical address.</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Physical Memory = 64 MB = 64 x 2^20 = 2^26 bytes</w:t>
            </w:r>
          </w:p>
          <w:p>
            <w:pPr>
              <w:spacing w:after="20"/>
            </w:pPr>
            <w:r>
              <w:rPr>
                <w:rFonts w:ascii="Consolas" w:cs="Consolas" w:eastAsia="Consolas" w:hAnsi="Consolas"/>
                <w:sz w:val="20"/>
                <w:szCs w:val="20"/>
              </w:rPr>
              <w:t xml:space="preserve">        Frame Size       = 4 KB = 2^12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Number of frames = Physical Memory / Frame Size</w:t>
            </w:r>
          </w:p>
          <w:p>
            <w:pPr>
              <w:spacing w:after="20"/>
            </w:pPr>
            <w:r>
              <w:rPr>
                <w:rFonts w:ascii="Consolas" w:cs="Consolas" w:eastAsia="Consolas" w:hAnsi="Consolas"/>
                <w:sz w:val="20"/>
                <w:szCs w:val="20"/>
              </w:rPr>
              <w:t xml:space="preserve">        = 2^26 / 2^12 = 2^14 = 16384 frames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3: Bits for frame number = log2(number of frames) = log2(2^14) = 14 bits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4: Bits for offset (same page/frame size as Sum 1) = 12 bits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5: Total bits in physical address = bits(frame number) + bits(offset)</w:t>
            </w:r>
          </w:p>
          <w:p>
            <w:pPr>
              <w:spacing w:after="20"/>
            </w:pPr>
            <w:r>
              <w:rPr>
                <w:rFonts w:ascii="Consolas" w:cs="Consolas" w:eastAsia="Consolas" w:hAnsi="Consolas"/>
                <w:sz w:val="20"/>
                <w:szCs w:val="20"/>
              </w:rPr>
              <w:t xml:space="preserve">        = 14 + 12 = 26 bits   (checks out: 2^26 bytes of physical memory)</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16384 frames, 14 bits for frame number, 26-bit physical address. Notice physical address (26 bits) can be a different length from logical address (23 bits) — physical memory is often smaller than the full logical address space a process is allowed to imagine it has.</w:t>
      </w:r>
    </w:p>
    <w:p>
      <w:pPr>
        <w:pStyle w:val="Heading3"/>
        <w:spacing w:after="100" w:before="200"/>
      </w:pPr>
      <w:r>
        <w:rPr>
          <w:b/>
          <w:bCs/>
          <w:color w:val="375623"/>
          <w:sz w:val="23"/>
          <w:szCs w:val="23"/>
        </w:rPr>
        <w:t xml:space="preserve">Sum 3 — Translating a given logical address to a physical address</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Page size = 1 KB (1024 bytes). A process's page table is: Page 0 → Frame 3, Page 1 → Frame 7, Page 2 → Frame 5, Page 3 → Frame 2. Find the physical address corresponding to logical address 3200.</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Page Size = 1 KB = 1024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Page number p = floor(Logical Address / Page Size)</w:t>
            </w:r>
          </w:p>
          <w:p>
            <w:pPr>
              <w:spacing w:after="20"/>
            </w:pPr>
            <w:r>
              <w:rPr>
                <w:rFonts w:ascii="Consolas" w:cs="Consolas" w:eastAsia="Consolas" w:hAnsi="Consolas"/>
                <w:sz w:val="20"/>
                <w:szCs w:val="20"/>
              </w:rPr>
              <w:t xml:space="preserve">        p = floor(3200 / 1024) = floor(3.125) = 3</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3: Offset d = Logical Address mod Page Size</w:t>
            </w:r>
          </w:p>
          <w:p>
            <w:pPr>
              <w:spacing w:after="20"/>
            </w:pPr>
            <w:r>
              <w:rPr>
                <w:rFonts w:ascii="Consolas" w:cs="Consolas" w:eastAsia="Consolas" w:hAnsi="Consolas"/>
                <w:sz w:val="20"/>
                <w:szCs w:val="20"/>
              </w:rPr>
              <w:t xml:space="preserve">        d = 3200 mod 1024 = 3200 - (3 x 1024) = 3200 - 3072 = 128</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4: Look up page 3 in the page table -&gt; Frame 2</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5: Physical Address = (Frame Number x Page Size) + Offset</w:t>
            </w:r>
          </w:p>
          <w:p>
            <w:pPr>
              <w:spacing w:after="20"/>
            </w:pPr>
            <w:r>
              <w:rPr>
                <w:rFonts w:ascii="Consolas" w:cs="Consolas" w:eastAsia="Consolas" w:hAnsi="Consolas"/>
                <w:sz w:val="20"/>
                <w:szCs w:val="20"/>
              </w:rPr>
              <w:t xml:space="preserve">        = (2 x 1024) + 128 = 2048 + 128 = 2176</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Physical address = 2176. Always find (p, d) first, then just swap the page number for its mapped frame number — the offset never changes.</w:t>
      </w:r>
    </w:p>
    <w:p>
      <w:pPr>
        <w:pStyle w:val="Heading3"/>
        <w:spacing w:after="100" w:before="200"/>
      </w:pPr>
      <w:r>
        <w:rPr>
          <w:b/>
          <w:bCs/>
          <w:color w:val="375623"/>
          <w:sz w:val="23"/>
          <w:szCs w:val="23"/>
        </w:rPr>
        <w:t xml:space="preserve">Sum 4 — Number of pages needed by a process and internal fragmentation</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A process of size 6700 bytes is to be loaded into memory with a page size of 2 KB (2048 bytes). How many pages does it need, and how much internal fragmentation occurs?</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Page Size = 2 KB = 2048 bytes, Process Size = 6700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Number of pages = ceil(Process Size / Page Size)</w:t>
            </w:r>
          </w:p>
          <w:p>
            <w:pPr>
              <w:spacing w:after="20"/>
            </w:pPr>
            <w:r>
              <w:rPr>
                <w:rFonts w:ascii="Consolas" w:cs="Consolas" w:eastAsia="Consolas" w:hAnsi="Consolas"/>
                <w:sz w:val="20"/>
                <w:szCs w:val="20"/>
              </w:rPr>
              <w:t xml:space="preserve">        = ceil(6700 / 2048) = ceil(3.271) = 4 pages</w:t>
            </w:r>
          </w:p>
          <w:p>
            <w:pPr>
              <w:spacing w:after="20"/>
            </w:pPr>
            <w:r>
              <w:rPr>
                <w:rFonts w:ascii="Consolas" w:cs="Consolas" w:eastAsia="Consolas" w:hAnsi="Consolas"/>
                <w:sz w:val="20"/>
                <w:szCs w:val="20"/>
              </w:rPr>
              <w:t xml:space="preserve">        (Always round UP -- a process can never occupy a fraction of a page,</w:t>
            </w:r>
          </w:p>
          <w:p>
            <w:pPr>
              <w:spacing w:after="20"/>
            </w:pPr>
            <w:r>
              <w:rPr>
                <w:rFonts w:ascii="Consolas" w:cs="Consolas" w:eastAsia="Consolas" w:hAnsi="Consolas"/>
                <w:sz w:val="20"/>
                <w:szCs w:val="20"/>
              </w:rPr>
              <w:t xml:space="preserve">         so even 1 leftover byte forces one whole extra page to be allocated.)</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3: Total memory actually allocated = pages x page size</w:t>
            </w:r>
          </w:p>
          <w:p>
            <w:pPr>
              <w:spacing w:after="20"/>
            </w:pPr>
            <w:r>
              <w:rPr>
                <w:rFonts w:ascii="Consolas" w:cs="Consolas" w:eastAsia="Consolas" w:hAnsi="Consolas"/>
                <w:sz w:val="20"/>
                <w:szCs w:val="20"/>
              </w:rPr>
              <w:t xml:space="preserve">        = 4 x 2048 = 8192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4: Internal Fragmentation = Memory Allocated - Process Size</w:t>
            </w:r>
          </w:p>
          <w:p>
            <w:pPr>
              <w:spacing w:after="20"/>
            </w:pPr>
            <w:r>
              <w:rPr>
                <w:rFonts w:ascii="Consolas" w:cs="Consolas" w:eastAsia="Consolas" w:hAnsi="Consolas"/>
                <w:sz w:val="20"/>
                <w:szCs w:val="20"/>
              </w:rPr>
              <w:t xml:space="preserve">        = 8192 - 6700 = 1492 bytes</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4 pages are needed, and 1492 bytes are wasted as internal fragmentation inside the last (4th) page — that page holds only 6700 − (3×2048) = 556 bytes of real data out of its 2048-byte capacity.</w:t>
      </w:r>
    </w:p>
    <w:p>
      <w:pPr>
        <w:pStyle w:val="Heading3"/>
        <w:spacing w:after="100" w:before="200"/>
      </w:pPr>
      <w:r>
        <w:rPr>
          <w:b/>
          <w:bCs/>
          <w:color w:val="375623"/>
          <w:sz w:val="23"/>
          <w:szCs w:val="23"/>
        </w:rPr>
        <w:t xml:space="preserve">Sum 5 — Size of the page table itself</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A system has a 32-bit logical address space and a page size of 4 KB. Each page table entry occupies 4 bytes. What is the total size of the page table for one process (assuming a single-level page table covering the full address space)?</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Logical Address Space = 2^32 bytes, Page Size = 4 KB = 2^12 bytes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Number of pages (= number of page-table entries needed)</w:t>
            </w:r>
          </w:p>
          <w:p>
            <w:pPr>
              <w:spacing w:after="20"/>
            </w:pPr>
            <w:r>
              <w:rPr>
                <w:rFonts w:ascii="Consolas" w:cs="Consolas" w:eastAsia="Consolas" w:hAnsi="Consolas"/>
                <w:sz w:val="20"/>
                <w:szCs w:val="20"/>
              </w:rPr>
              <w:t xml:space="preserve">        = 2^32 / 2^12 = 2^20 = 1,048,576 entries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3: Size of page table = number of entries x size of one entry</w:t>
            </w:r>
          </w:p>
          <w:p>
            <w:pPr>
              <w:spacing w:after="20"/>
            </w:pPr>
            <w:r>
              <w:rPr>
                <w:rFonts w:ascii="Consolas" w:cs="Consolas" w:eastAsia="Consolas" w:hAnsi="Consolas"/>
                <w:sz w:val="20"/>
                <w:szCs w:val="20"/>
              </w:rPr>
              <w:t xml:space="preserve">        = 2^20 x 4 bytes = 2^22 bytes = 4 MB</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The page table itself takes up 4 MB per process! This huge size is exactly why real systems don't use a single flat page table — they use multi-level (hierarchical) page tables to avoid keeping the entire table in memory at once.</w:t>
      </w:r>
    </w:p>
    <w:p>
      <w:pPr>
        <w:pStyle w:val="Heading3"/>
        <w:spacing w:after="100" w:before="200"/>
      </w:pPr>
      <w:r>
        <w:rPr>
          <w:b/>
          <w:bCs/>
          <w:color w:val="375623"/>
          <w:sz w:val="23"/>
          <w:szCs w:val="23"/>
        </w:rPr>
        <w:t xml:space="preserve">Sum 6 — Effective Memory Access Time with a given hit ratio (extra practice)</w:t>
      </w:r>
    </w:p>
    <w:tbl>
      <w:tblPr>
        <w:tblW w:type="pct" w:w="100%"/>
        <w:tblBorders>
          <w:top w:val="single" w:color="A9D18E" w:sz="4"/>
          <w:left w:val="single" w:color="A9D18E" w:sz="4"/>
          <w:bottom w:val="single" w:color="A9D18E" w:sz="4"/>
          <w:right w:val="single" w:color="A9D18E" w:sz="4"/>
          <w:insideH w:val="single" w:color="A9D18E" w:sz="4"/>
          <w:insideV w:val="single" w:color="A9D18E" w:sz="4"/>
        </w:tblBorders>
      </w:tblPr>
      <w:tblGrid>
        <w:gridCol w:w="100"/>
      </w:tblGrid>
      <w:tr>
        <w:tc>
          <w:tcPr>
            <w:tcW w:type="pct" w:w="100%"/>
            <w:shd w:fill="F5FBF0" w:val="clear"/>
            <w:tcMar>
              <w:top w:type="dxa" w:w="120"/>
              <w:left w:type="dxa" w:w="160"/>
              <w:bottom w:type="dxa" w:w="160"/>
              <w:right w:type="dxa" w:w="160"/>
            </w:tcMar>
          </w:tcPr>
          <w:p>
            <w:pPr>
              <w:shd w:fill="E2EFDA" w:val="clear"/>
              <w:spacing w:after="0"/>
            </w:pPr>
            <w:r>
              <w:rPr>
                <w:b/>
                <w:bCs/>
                <w:color w:val="375623"/>
                <w:sz w:val="22"/>
                <w:szCs w:val="22"/>
              </w:rPr>
              <w:t xml:space="preserve">  Question</w:t>
            </w:r>
          </w:p>
          <w:p>
            <w:pPr>
              <w:spacing w:after="140" w:line="300"/>
            </w:pPr>
            <w:r>
              <w:rPr>
                <w:sz w:val="22"/>
                <w:szCs w:val="22"/>
              </w:rPr>
              <w:t xml:space="preserve">Main memory access time = 150 ns. TLB access time = 10 ns. TLB hit ratio = 92%. A memory reference always needs one TLB lookup, and on a miss it additionally needs one page-table access followed by one memory access. Find the Effective Memory Access Time.</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pct" w:w="100%"/>
            <w:shd w:fill="F5F5F5" w:val="clear"/>
            <w:tcMar>
              <w:top w:type="dxa" w:w="120"/>
              <w:left w:type="dxa" w:w="200"/>
              <w:bottom w:type="dxa" w:w="120"/>
              <w:right w:type="dxa" w:w="200"/>
            </w:tcMar>
          </w:tcPr>
          <w:p>
            <w:pPr>
              <w:spacing w:after="20"/>
            </w:pPr>
            <w:r>
              <w:rPr>
                <w:rFonts w:ascii="Consolas" w:cs="Consolas" w:eastAsia="Consolas" w:hAnsi="Consolas"/>
                <w:sz w:val="20"/>
                <w:szCs w:val="20"/>
              </w:rPr>
              <w:t xml:space="preserve">Step 1: Identify the two cases.</w:t>
            </w:r>
          </w:p>
          <w:p>
            <w:pPr>
              <w:spacing w:after="20"/>
            </w:pPr>
            <w:r>
              <w:rPr>
                <w:rFonts w:ascii="Consolas" w:cs="Consolas" w:eastAsia="Consolas" w:hAnsi="Consolas"/>
                <w:sz w:val="20"/>
                <w:szCs w:val="20"/>
              </w:rPr>
              <w:t xml:space="preserve">  TLB Hit  (92% of the time):</w:t>
            </w:r>
          </w:p>
          <w:p>
            <w:pPr>
              <w:spacing w:after="20"/>
            </w:pPr>
            <w:r>
              <w:rPr>
                <w:rFonts w:ascii="Consolas" w:cs="Consolas" w:eastAsia="Consolas" w:hAnsi="Consolas"/>
                <w:sz w:val="20"/>
                <w:szCs w:val="20"/>
              </w:rPr>
              <w:t xml:space="preserve">     time = TLB lookup + memory access = 10 + 150 = 160 ns</w:t>
            </w:r>
          </w:p>
          <w:p>
            <w:pPr>
              <w:spacing w:after="20"/>
            </w:pPr>
            <w:r>
              <w:rPr>
                <w:rFonts w:ascii="Consolas" w:cs="Consolas" w:eastAsia="Consolas" w:hAnsi="Consolas"/>
                <w:sz w:val="20"/>
                <w:szCs w:val="20"/>
              </w:rPr>
              <w:t xml:space="preserve">  TLB Miss (8% of the time):</w:t>
            </w:r>
          </w:p>
          <w:p>
            <w:pPr>
              <w:spacing w:after="20"/>
            </w:pPr>
            <w:r>
              <w:rPr>
                <w:rFonts w:ascii="Consolas" w:cs="Consolas" w:eastAsia="Consolas" w:hAnsi="Consolas"/>
                <w:sz w:val="20"/>
                <w:szCs w:val="20"/>
              </w:rPr>
              <w:t xml:space="preserve">     time = TLB lookup + page table access + memory access</w:t>
            </w:r>
          </w:p>
          <w:p>
            <w:pPr>
              <w:spacing w:after="20"/>
            </w:pPr>
            <w:r>
              <w:rPr>
                <w:rFonts w:ascii="Consolas" w:cs="Consolas" w:eastAsia="Consolas" w:hAnsi="Consolas"/>
                <w:sz w:val="20"/>
                <w:szCs w:val="20"/>
              </w:rPr>
              <w:t xml:space="preserve">          = 10 + 150 + 150 = 310 ns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Step 2: Apply the weighted-average formula.</w:t>
            </w:r>
          </w:p>
          <w:p>
            <w:pPr>
              <w:spacing w:after="20"/>
            </w:pPr>
            <w:r>
              <w:rPr>
                <w:rFonts w:ascii="Consolas" w:cs="Consolas" w:eastAsia="Consolas" w:hAnsi="Consolas"/>
                <w:sz w:val="20"/>
                <w:szCs w:val="20"/>
              </w:rPr>
              <w:t xml:space="preserve">  EMAT = (hit ratio x hit time) + (miss ratio x miss time)</w:t>
            </w:r>
          </w:p>
          <w:p>
            <w:pPr>
              <w:spacing w:after="20"/>
            </w:pPr>
            <w:r>
              <w:rPr>
                <w:rFonts w:ascii="Consolas" w:cs="Consolas" w:eastAsia="Consolas" w:hAnsi="Consolas"/>
                <w:sz w:val="20"/>
                <w:szCs w:val="20"/>
              </w:rPr>
              <w:t xml:space="preserve">  EMAT = (0.92 x 160) + (0.08 x 310)</w:t>
            </w:r>
          </w:p>
          <w:p>
            <w:pPr>
              <w:spacing w:after="20"/>
            </w:pPr>
            <w:r>
              <w:rPr>
                <w:rFonts w:ascii="Consolas" w:cs="Consolas" w:eastAsia="Consolas" w:hAnsi="Consolas"/>
                <w:sz w:val="20"/>
                <w:szCs w:val="20"/>
              </w:rPr>
              <w:t xml:space="preserve">       = 147.2 + 24.8</w:t>
            </w:r>
          </w:p>
          <w:p>
            <w:pPr>
              <w:spacing w:after="20"/>
            </w:pPr>
            <w:r>
              <w:rPr>
                <w:rFonts w:ascii="Consolas" w:cs="Consolas" w:eastAsia="Consolas" w:hAnsi="Consolas"/>
                <w:sz w:val="20"/>
                <w:szCs w:val="20"/>
              </w:rPr>
              <w:t xml:space="preserve">       = 172 ns</w:t>
            </w:r>
          </w:p>
        </w:tc>
      </w:tr>
    </w:tbl>
    <w:p>
      <w:pPr>
        <w:pBdr>
          <w:left w:val="single" w:color="BF8F00" w:sz="18" w:space="8"/>
        </w:pBdr>
        <w:shd w:fill="FFF2CC" w:val="clear"/>
        <w:spacing w:after="160" w:before="100"/>
      </w:pPr>
      <w:r>
        <w:rPr>
          <w:b/>
          <w:bCs/>
          <w:color w:val="7F6000"/>
          <w:sz w:val="21"/>
          <w:szCs w:val="21"/>
        </w:rPr>
        <w:t xml:space="preserve">Note: </w:t>
      </w:r>
      <w:r>
        <w:rPr>
          <w:color w:val="7F6000"/>
          <w:sz w:val="21"/>
          <w:szCs w:val="21"/>
        </w:rPr>
        <w:t xml:space="preserve">Answer: EMAT = 172 ns. Exam tip — always write out the Hit case time and Miss case time separately first, then combine with the weighted average. This avoids the most common mistake of forgetting to add the TLB lookup time to both cases.</w:t>
      </w:r>
    </w:p>
    <w:p>
      <w:pPr>
        <w:pStyle w:val="Heading2"/>
        <w:spacing w:after="120" w:before="300"/>
      </w:pPr>
      <w:r>
        <w:rPr>
          <w:b/>
          <w:bCs/>
          <w:color w:val="2E5B9A"/>
          <w:sz w:val="26"/>
          <w:szCs w:val="26"/>
        </w:rPr>
        <w:t xml:space="preserve">Quick Revision Table — All Topics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100"/>
              <w:left w:type="dxa" w:w="120"/>
              <w:bottom w:type="dxa" w:w="100"/>
              <w:right w:type="dxa" w:w="120"/>
            </w:tcMar>
            <w:vAlign w:val="center"/>
          </w:tcPr>
          <w:p>
            <w:pPr>
              <w:jc w:val="center"/>
            </w:pPr>
            <w:r>
              <w:rPr>
                <w:b/>
                <w:bCs/>
                <w:color w:val="FFFFFF"/>
                <w:sz w:val="20"/>
                <w:szCs w:val="20"/>
              </w:rPr>
              <w:t xml:space="preserve">Topic</w:t>
            </w:r>
          </w:p>
        </w:tc>
        <w:tc>
          <w:tcPr>
            <w:tcW w:type="dxa" w:w="6760"/>
            <w:shd w:fill="1F3864" w:val="clear"/>
            <w:tcMar>
              <w:top w:type="dxa" w:w="100"/>
              <w:left w:type="dxa" w:w="120"/>
              <w:bottom w:type="dxa" w:w="100"/>
              <w:right w:type="dxa" w:w="120"/>
            </w:tcMar>
            <w:vAlign w:val="center"/>
          </w:tcPr>
          <w:p>
            <w:pPr>
              <w:jc w:val="center"/>
            </w:pPr>
            <w:r>
              <w:rPr>
                <w:b/>
                <w:bCs/>
                <w:color w:val="FFFFFF"/>
                <w:sz w:val="20"/>
                <w:szCs w:val="20"/>
              </w:rPr>
              <w:t xml:space="preserve">One-line takeaway</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Scheduling metrics</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AT, BT, CT, TAT = CT−AT, WT = TAT−BT define how we score any scheduler.</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FCFS</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Simple, non-preemptive, suffers from the convoy effect.</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SJF / SRTF</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Optimal average waiting time; SRTF is the preemptive version; both can starve long jobs.</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Round Robin</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Time-quantum based, preemptive, fair, quantum size is critical.</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Priority Scheduling</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Highest priority runs first; starvation fixed via aging.</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MLQ / MLFQ</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Different process types get separate queues; MLFQ lets processes move between queues based on behaviour.</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Race condition</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Wrong result caused by uncontrolled interleaving of concurrent operations on shared data.</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Critical section</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Code accessing shared data; must satisfy Mutual Exclusion, Progress, Bounded Waiting.</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Mutex / lock variable / strict alternation / Peterson's</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Increasingly correct attempts to solve mutual exclusion in software; Peterson's is the first fully correct 2-process solution.</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Relocation / Protection / Sharing</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Base+limit registers map, guard, and (optionally) share a process's logical address space.</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Fixed vs dynamic partitioning</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Fixed = simple but internal fragmentation; dynamic = exact fit but external fragmentation.</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Compaction</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Merges scattered free holes into one block by relocating processes; fixes external fragmentation.</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First/Best/Worst/Next Fit</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Strategies for choosing which free hole to allocate; First Fit is usually fastest and effective.</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Paging</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Fixed-size pages/frames remove the need for contiguous allocation; eliminates external fragmentation.</w:t>
            </w:r>
          </w:p>
        </w:tc>
      </w:tr>
      <w:tr>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Page table</w:t>
            </w:r>
          </w:p>
        </w:tc>
        <w:tc>
          <w:tcPr>
            <w:tcW w:type="dxa" w:w="6760"/>
            <w:tcMar>
              <w:top w:type="dxa" w:w="100"/>
              <w:left w:type="dxa" w:w="120"/>
              <w:bottom w:type="dxa" w:w="100"/>
              <w:right w:type="dxa" w:w="120"/>
            </w:tcMar>
            <w:vAlign w:val="center"/>
          </w:tcPr>
          <w:p>
            <w:pPr>
              <w:jc w:val="center"/>
            </w:pPr>
            <w:r>
              <w:rPr>
                <w:b w:val="false"/>
                <w:bCs w:val="false"/>
                <w:color w:val="000000"/>
                <w:sz w:val="20"/>
                <w:szCs w:val="20"/>
              </w:rPr>
              <w:t xml:space="preserve">Maps page number → frame number; logical address = page number + offset.</w:t>
            </w:r>
          </w:p>
        </w:tc>
      </w:tr>
      <w:tr>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TLB &amp; EMAT</w:t>
            </w:r>
          </w:p>
        </w:tc>
        <w:tc>
          <w:tcPr>
            <w:tcW w:type="dxa" w:w="676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TLB caches recent translations to avoid a second memory access; EMAT = h·m + (1−h)·2m.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OS Exam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2026-08-24T11:43:37.721Z</dcterms:created>
  <dcterms:modified xsi:type="dcterms:W3CDTF">2026-08-24T11:43:37.735Z</dcterms:modified>
</cp:coreProperties>
</file>

<file path=docProps/custom.xml><?xml version="1.0" encoding="utf-8"?>
<Properties xmlns="http://schemas.openxmlformats.org/officeDocument/2006/custom-properties" xmlns:vt="http://schemas.openxmlformats.org/officeDocument/2006/docPropsVTypes"/>
</file>