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24CS047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Manav Lakhani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7E31A">
            <w:pPr>
              <w:jc w:val="center"/>
            </w:pPr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 w14:paraId="575A5AB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Task - 1 (Practical - 3)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 w14:paraId="367CC1E5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 w14:paraId="15DF6570">
            <w:pPr>
              <w:jc w:val="both"/>
            </w:pPr>
            <w:r>
              <w:rPr>
                <w:rFonts w:ascii="Times New Roman" w:hAnsi="Times New Roman"/>
                <w:sz w:val="22"/>
              </w:rPr>
              <w:t>To consume a REST API (GitHub API) in React and handle asynchronous data with loading, error, and success states using useEffect and useState hooks.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 w14:paraId="3539F096">
            <w:pPr>
              <w:jc w:val="left"/>
            </w:pPr>
            <w:r>
              <w:rPr>
                <w:rFonts w:ascii="Consolas" w:hAnsi="Consolas"/>
                <w:sz w:val="17"/>
              </w:rPr>
              <w:br w:type="textWrapping"/>
            </w:r>
            <w:bookmarkStart w:id="1" w:name="_GoBack"/>
            <w:bookmarkEnd w:id="1"/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>
              <w:t>GitHub Link Repository Link: https://github.com/24CS047Manav/Awdf_Practica_3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 w14:paraId="3D61C053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 w14:paraId="6E39A1A9"/>
          <w:p w14:paraId="6B2495DD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1. Asynchronous REST API Integration (GitHub API):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Implemented dynamic data fetching on component mount via React’s useEffect hook using the public GitHub REST API endpoint (https://api.github.com/users/24CS047Manav/repos?sort=updated). The API call is cleanly encapsulated with dependency arrays to prevent re-fetching loops.</w:t>
            </w:r>
          </w:p>
          <w:p w14:paraId="3EA49642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2. Asynchronous State Lifecycle Management (useState):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Configured three reactive state variables—repos (data array), loading (boolean flag), and error (exception message or null)—guaranteeing deterministic state transitions across loading, error, and success phases.</w:t>
            </w:r>
          </w:p>
          <w:p w14:paraId="0526CF27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3. Dedicated Loading State &amp; Feedback (&lt;Spinner /&gt;):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Built a responsive &lt;Spinner /&gt; component providing immediate visual feedback with an animated pulsing indicator during network requests, ensuring zero layout shift and preventing blank screens.</w:t>
            </w:r>
          </w:p>
          <w:p w14:paraId="0216583A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4. Comprehensive Error Handling &amp; Diagnostics (&lt;ErrorMessage /&gt;):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Integrated defensive error capturing with an &lt;ErrorMessage /&gt; alert component that gracefully renders network failure details, HTTP status codes, and troubleshooting guidance if the request fails.</w:t>
            </w:r>
          </w:p>
          <w:p w14:paraId="4FE9B89F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5. Interactive Retry Mechanism (Supplementary Problem):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Added an intuitive "Retry API Request" button within the error state and header controls that re-triggers the asynchronous fetch cycle and clears previous errors without requiring a browser page refresh.</w:t>
            </w:r>
          </w:p>
          <w:p w14:paraId="76795022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6. Real-Time Repository Search &amp; Name Filter (Supplementary Problem):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Implemented a reactive live search input allowing users to dynamically filter fetched repositories by name in real time, with an instant match counter (e.g. "Showing 14 of 30 repositories").</w:t>
            </w:r>
          </w:p>
          <w:p w14:paraId="6B61A4DC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7. Repository Star Counts &amp; Metadata Rendering (Supplementary Problem):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Rendered rich repository cards displaying repository names, descriptions, primary language tags, star count (⭐ stargazers_count), fork counters (🍴 forks_count), public visibility badges, and direct links to GitHub.</w:t>
            </w:r>
          </w:p>
          <w:p w14:paraId="0CDB2452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8. Deliberate Error Simulation &amp; Path Testing (Lab Practical Requirement):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Included an interactive "Simulate Error Path" toggle button to easily break and restore the API endpoint for demonstration and viva verification.</w:t>
            </w:r>
          </w:p>
          <w:p w14:paraId="3D8614FA">
            <w:pPr>
              <w:spacing w:before="240" w:after="80"/>
              <w:jc w:val="center"/>
            </w:pPr>
            <w:r>
              <w:drawing>
                <wp:inline distT="0" distB="0" distL="114300" distR="114300">
                  <wp:extent cx="6217920" cy="4128770"/>
                  <wp:effectExtent l="0" t="0" r="0" b="127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0" cy="4129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DF382F">
            <w:pPr>
              <w:spacing w:after="240"/>
              <w:jc w:val="center"/>
            </w:pPr>
            <w:r>
              <w:rPr>
                <w:rFonts w:ascii="Times New Roman" w:hAnsi="Times New Roman"/>
                <w:b/>
                <w:i/>
                <w:sz w:val="20"/>
              </w:rPr>
              <w:t>Figure 1: GitHub Repositories Successfully Fetched and Rendered Dynamically with Star Counts and Metadata</w:t>
            </w:r>
          </w:p>
          <w:p w14:paraId="20EC2588">
            <w:pPr>
              <w:spacing w:before="240" w:after="80"/>
              <w:jc w:val="center"/>
            </w:pPr>
            <w:r>
              <w:drawing>
                <wp:inline distT="0" distB="0" distL="114300" distR="114300">
                  <wp:extent cx="6217920" cy="4128770"/>
                  <wp:effectExtent l="0" t="0" r="0" b="127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0" cy="4129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564067">
            <w:pPr>
              <w:spacing w:after="240"/>
              <w:jc w:val="center"/>
            </w:pPr>
            <w:r>
              <w:rPr>
                <w:rFonts w:ascii="Times New Roman" w:hAnsi="Times New Roman"/>
                <w:b/>
                <w:i/>
                <w:sz w:val="20"/>
              </w:rPr>
              <w:t>Figure 2: Loading State Feedback with Animated Spinner (&lt;Spinner /&gt;) During Asynchronous Fetch</w:t>
            </w:r>
          </w:p>
          <w:p w14:paraId="5207CEF2">
            <w:pPr>
              <w:spacing w:before="240" w:after="80"/>
              <w:jc w:val="center"/>
            </w:pPr>
            <w:r>
              <w:drawing>
                <wp:inline distT="0" distB="0" distL="114300" distR="114300">
                  <wp:extent cx="6217920" cy="4128770"/>
                  <wp:effectExtent l="0" t="0" r="0" b="127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0" cy="4129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DC2EC6">
            <w:pPr>
              <w:spacing w:after="240"/>
              <w:jc w:val="center"/>
            </w:pPr>
            <w:r>
              <w:rPr>
                <w:rFonts w:ascii="Times New Roman" w:hAnsi="Times New Roman"/>
                <w:b/>
                <w:i/>
                <w:sz w:val="20"/>
              </w:rPr>
              <w:t>Figure 3: Comprehensive Error Handling (&lt;ErrorMessage /&gt;) with Troubleshooting Notes and Retry Button</w:t>
            </w:r>
          </w:p>
          <w:p w14:paraId="7B9F8C8B">
            <w:pPr>
              <w:spacing w:before="240" w:after="80"/>
              <w:jc w:val="center"/>
            </w:pPr>
            <w:r>
              <w:drawing>
                <wp:inline distT="0" distB="0" distL="114300" distR="114300">
                  <wp:extent cx="6217920" cy="4128770"/>
                  <wp:effectExtent l="0" t="0" r="0" b="127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0" cy="4129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7D6BBD">
            <w:pPr>
              <w:spacing w:after="240"/>
              <w:jc w:val="center"/>
            </w:pPr>
            <w:r>
              <w:rPr>
                <w:rFonts w:ascii="Times New Roman" w:hAnsi="Times New Roman"/>
                <w:b/>
                <w:i/>
                <w:sz w:val="20"/>
              </w:rPr>
              <w:t>Figure 4: Real-Time Search &amp; Filtering Repositories by Name (Filtered to "practical")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24CS047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