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line="360" w:lineRule="auto"/>
        <w:jc w:val="center"/>
        <w:rPr>
          <w:rFonts w:ascii="Times New Roman" w:hAnsi="Times New Roman" w:eastAsia="仿宋_GB2312"/>
          <w:sz w:val="28"/>
          <w:szCs w:val="28"/>
        </w:rPr>
      </w:pPr>
    </w:p>
    <w:p>
      <w:pPr>
        <w:autoSpaceDE w:val="0"/>
        <w:autoSpaceDN w:val="0"/>
        <w:adjustRightInd w:val="0"/>
        <w:spacing w:beforeLines="50" w:line="360" w:lineRule="auto"/>
        <w:jc w:val="center"/>
        <w:rPr>
          <w:rFonts w:ascii="Times New Roman" w:hAnsi="Times New Roman" w:eastAsia="仿宋_GB2312" w:cs="Arial"/>
          <w:b/>
          <w:kern w:val="0"/>
          <w:sz w:val="44"/>
          <w:szCs w:val="44"/>
        </w:rPr>
      </w:pPr>
      <w:r>
        <w:rPr>
          <w:rFonts w:hint="eastAsia" w:ascii="Times New Roman" w:hAnsi="Arial" w:eastAsia="仿宋_GB2312" w:cs="Arial"/>
          <w:b/>
          <w:kern w:val="0"/>
          <w:sz w:val="44"/>
          <w:szCs w:val="44"/>
          <w:lang w:eastAsia="zh-CN"/>
        </w:rPr>
        <w:t>停车场管理</w:t>
      </w:r>
      <w:r>
        <w:rPr>
          <w:rFonts w:hint="eastAsia" w:ascii="Times New Roman" w:hAnsi="Arial" w:eastAsia="仿宋_GB2312" w:cs="Arial"/>
          <w:b/>
          <w:kern w:val="0"/>
          <w:sz w:val="44"/>
          <w:szCs w:val="44"/>
        </w:rPr>
        <w:t>系统</w:t>
      </w:r>
    </w:p>
    <w:p>
      <w:pPr>
        <w:autoSpaceDE w:val="0"/>
        <w:autoSpaceDN w:val="0"/>
        <w:adjustRightInd w:val="0"/>
        <w:spacing w:beforeLines="50" w:line="360" w:lineRule="auto"/>
        <w:jc w:val="center"/>
        <w:rPr>
          <w:rFonts w:ascii="Times New Roman" w:hAnsi="Times New Roman" w:eastAsia="仿宋_GB2312" w:cs="Arial"/>
          <w:b/>
          <w:kern w:val="0"/>
          <w:sz w:val="84"/>
          <w:szCs w:val="84"/>
        </w:rPr>
      </w:pPr>
      <w:r>
        <w:rPr>
          <w:rFonts w:hint="eastAsia" w:ascii="Times New Roman" w:hAnsi="Arial" w:eastAsia="仿宋_GB2312" w:cs="Arial"/>
          <w:b/>
          <w:kern w:val="0"/>
          <w:sz w:val="84"/>
          <w:szCs w:val="84"/>
        </w:rPr>
        <w:t xml:space="preserve">项目前景及范围分析 </w:t>
      </w:r>
      <w:r>
        <w:rPr>
          <w:rFonts w:hint="eastAsia" w:ascii="宋体" w:hAnsi="宋体" w:eastAsia="宋体" w:cs="宋体"/>
          <w:b/>
          <w:kern w:val="0"/>
          <w:sz w:val="30"/>
          <w:szCs w:val="30"/>
        </w:rPr>
        <w:t>（</w:t>
      </w:r>
      <w:r>
        <w:rPr>
          <w:rFonts w:hint="eastAsia" w:ascii="宋体" w:hAnsi="宋体" w:eastAsia="宋体" w:cs="宋体"/>
          <w:b/>
          <w:kern w:val="0"/>
          <w:sz w:val="30"/>
          <w:szCs w:val="30"/>
          <w:lang w:eastAsia="zh-CN"/>
        </w:rPr>
        <w:t>停车场管理</w:t>
      </w:r>
      <w:r>
        <w:rPr>
          <w:rFonts w:hint="eastAsia" w:ascii="宋体" w:hAnsi="宋体" w:eastAsia="宋体" w:cs="宋体"/>
          <w:b/>
          <w:kern w:val="0"/>
          <w:sz w:val="30"/>
          <w:szCs w:val="30"/>
        </w:rPr>
        <w:t>系统_01）</w:t>
      </w:r>
    </w:p>
    <w:p>
      <w:pPr>
        <w:autoSpaceDE w:val="0"/>
        <w:autoSpaceDN w:val="0"/>
        <w:adjustRightInd w:val="0"/>
        <w:spacing w:beforeLines="50" w:line="360" w:lineRule="auto"/>
        <w:jc w:val="center"/>
        <w:rPr>
          <w:rFonts w:ascii="Times New Roman" w:hAnsi="Times New Roman" w:eastAsia="仿宋_GB2312"/>
          <w:b/>
          <w:bCs/>
          <w:sz w:val="32"/>
          <w:szCs w:val="32"/>
        </w:rPr>
      </w:pPr>
    </w:p>
    <w:p>
      <w:pPr>
        <w:autoSpaceDE w:val="0"/>
        <w:autoSpaceDN w:val="0"/>
        <w:adjustRightInd w:val="0"/>
        <w:spacing w:beforeLines="50" w:line="360" w:lineRule="auto"/>
        <w:jc w:val="center"/>
        <w:rPr>
          <w:rFonts w:ascii="Times New Roman" w:hAnsi="Times New Roman" w:eastAsia="仿宋_GB2312"/>
          <w:b/>
          <w:bCs/>
          <w:sz w:val="32"/>
          <w:szCs w:val="32"/>
        </w:rPr>
      </w:pPr>
    </w:p>
    <w:p>
      <w:pPr>
        <w:spacing w:beforeLines="50" w:line="360" w:lineRule="auto"/>
        <w:jc w:val="center"/>
        <w:rPr>
          <w:rFonts w:ascii="Times New Roman" w:hAnsi="Times New Roman" w:eastAsia="仿宋_GB2312"/>
          <w:b/>
          <w:bCs/>
          <w:sz w:val="28"/>
          <w:szCs w:val="28"/>
        </w:rPr>
      </w:pPr>
    </w:p>
    <w:tbl>
      <w:tblPr>
        <w:tblStyle w:val="13"/>
        <w:tblW w:w="9072"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994"/>
        <w:gridCol w:w="2933"/>
        <w:gridCol w:w="5145"/>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6" w:space="0"/>
            <w:insideV w:val="single" w:color="auto" w:sz="6" w:space="0"/>
          </w:tblBorders>
          <w:tblLayout w:type="fixed"/>
        </w:tblPrEx>
        <w:trPr>
          <w:trHeight w:val="1021" w:hRule="atLeast"/>
          <w:jc w:val="center"/>
        </w:trPr>
        <w:tc>
          <w:tcPr>
            <w:tcW w:w="994" w:type="dxa"/>
            <w:shd w:val="clear" w:color="auto" w:fill="auto"/>
            <w:vAlign w:val="center"/>
          </w:tcPr>
          <w:p>
            <w:pPr>
              <w:overflowPunct w:val="0"/>
              <w:autoSpaceDE w:val="0"/>
              <w:autoSpaceDN w:val="0"/>
              <w:adjustRightInd w:val="0"/>
              <w:spacing w:beforeLines="50" w:line="360" w:lineRule="auto"/>
              <w:jc w:val="center"/>
              <w:textAlignment w:val="baseline"/>
              <w:rPr>
                <w:rFonts w:ascii="Times New Roman" w:hAnsi="Times New Roman" w:eastAsia="仿宋_GB2312"/>
                <w:b/>
                <w:bCs/>
                <w:sz w:val="28"/>
                <w:szCs w:val="28"/>
              </w:rPr>
            </w:pPr>
            <w:r>
              <w:rPr>
                <w:rFonts w:hint="eastAsia" w:ascii="Times New Roman" w:hAnsi="Arial" w:eastAsia="仿宋_GB2312"/>
                <w:b/>
                <w:bCs/>
                <w:sz w:val="28"/>
                <w:szCs w:val="28"/>
              </w:rPr>
              <w:t>编制：</w:t>
            </w:r>
          </w:p>
        </w:tc>
        <w:tc>
          <w:tcPr>
            <w:tcW w:w="8078" w:type="dxa"/>
            <w:gridSpan w:val="2"/>
            <w:shd w:val="clear" w:color="auto" w:fill="auto"/>
            <w:vAlign w:val="center"/>
          </w:tcPr>
          <w:p>
            <w:pPr>
              <w:overflowPunct w:val="0"/>
              <w:autoSpaceDE w:val="0"/>
              <w:autoSpaceDN w:val="0"/>
              <w:adjustRightInd w:val="0"/>
              <w:spacing w:beforeLines="50" w:line="360" w:lineRule="auto"/>
              <w:jc w:val="center"/>
              <w:textAlignment w:val="baseline"/>
              <w:rPr>
                <w:rFonts w:ascii="Times New Roman" w:hAnsi="Times New Roman" w:eastAsia="仿宋_GB2312"/>
                <w:b/>
                <w:bCs/>
                <w:sz w:val="28"/>
                <w:szCs w:val="28"/>
              </w:rPr>
            </w:pPr>
            <w:r>
              <w:rPr>
                <w:rFonts w:hint="eastAsia" w:ascii="Times New Roman" w:hAnsi="Arial" w:eastAsia="仿宋_GB2312"/>
                <w:b/>
                <w:bCs/>
                <w:color w:val="00B0F0"/>
                <w:sz w:val="28"/>
                <w:szCs w:val="28"/>
              </w:rPr>
              <w:t>贾子玮</w:t>
            </w:r>
            <w:r>
              <w:rPr>
                <w:rFonts w:hint="eastAsia" w:ascii="Times New Roman" w:hAnsi="Arial" w:eastAsia="仿宋_GB2312"/>
                <w:b/>
                <w:bCs/>
                <w:sz w:val="28"/>
                <w:szCs w:val="28"/>
              </w:rPr>
              <w:t>（</w:t>
            </w:r>
            <w:r>
              <w:rPr>
                <w:rFonts w:hint="eastAsia" w:ascii="Times New Roman" w:hAnsi="Arial" w:eastAsia="仿宋_GB2312"/>
                <w:b/>
                <w:bCs/>
                <w:color w:val="00B0F0"/>
                <w:sz w:val="28"/>
                <w:szCs w:val="28"/>
              </w:rPr>
              <w:t>20100001</w:t>
            </w:r>
            <w:r>
              <w:rPr>
                <w:rFonts w:hint="eastAsia" w:ascii="Times New Roman" w:hAnsi="Arial" w:eastAsia="仿宋_GB2312"/>
                <w:b/>
                <w:bCs/>
                <w:sz w:val="28"/>
                <w:szCs w:val="28"/>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1021" w:hRule="atLeast"/>
          <w:jc w:val="center"/>
        </w:trPr>
        <w:tc>
          <w:tcPr>
            <w:tcW w:w="994" w:type="dxa"/>
            <w:vMerge w:val="restart"/>
            <w:shd w:val="clear" w:color="auto" w:fill="auto"/>
            <w:vAlign w:val="center"/>
          </w:tcPr>
          <w:p>
            <w:pPr>
              <w:overflowPunct w:val="0"/>
              <w:autoSpaceDE w:val="0"/>
              <w:autoSpaceDN w:val="0"/>
              <w:adjustRightInd w:val="0"/>
              <w:spacing w:beforeLines="50" w:line="360" w:lineRule="auto"/>
              <w:jc w:val="center"/>
              <w:textAlignment w:val="baseline"/>
              <w:rPr>
                <w:rFonts w:ascii="Times New Roman" w:hAnsi="Times New Roman" w:eastAsia="仿宋_GB2312"/>
                <w:b/>
                <w:bCs/>
                <w:sz w:val="28"/>
                <w:szCs w:val="28"/>
              </w:rPr>
            </w:pPr>
            <w:r>
              <w:rPr>
                <w:rFonts w:hint="eastAsia" w:ascii="Times New Roman" w:hAnsi="Arial" w:eastAsia="仿宋_GB2312"/>
                <w:b/>
                <w:bCs/>
                <w:sz w:val="28"/>
                <w:szCs w:val="28"/>
              </w:rPr>
              <w:t>审查：</w:t>
            </w:r>
          </w:p>
        </w:tc>
        <w:tc>
          <w:tcPr>
            <w:tcW w:w="2933" w:type="dxa"/>
            <w:shd w:val="clear" w:color="auto" w:fill="auto"/>
            <w:vAlign w:val="center"/>
          </w:tcPr>
          <w:p>
            <w:pPr>
              <w:overflowPunct w:val="0"/>
              <w:autoSpaceDE w:val="0"/>
              <w:autoSpaceDN w:val="0"/>
              <w:adjustRightInd w:val="0"/>
              <w:spacing w:beforeLines="50" w:line="360" w:lineRule="auto"/>
              <w:jc w:val="left"/>
              <w:textAlignment w:val="baseline"/>
              <w:rPr>
                <w:rFonts w:ascii="Times New Roman" w:hAnsi="Times New Roman" w:eastAsia="仿宋_GB2312"/>
                <w:b/>
                <w:bCs/>
                <w:sz w:val="28"/>
                <w:szCs w:val="28"/>
              </w:rPr>
            </w:pPr>
            <w:r>
              <w:rPr>
                <w:rFonts w:hint="eastAsia" w:ascii="Times New Roman" w:hAnsi="Arial" w:eastAsia="仿宋_GB2312"/>
                <w:b/>
                <w:bCs/>
                <w:sz w:val="28"/>
                <w:szCs w:val="28"/>
              </w:rPr>
              <w:t>软件工程系</w:t>
            </w:r>
          </w:p>
        </w:tc>
        <w:tc>
          <w:tcPr>
            <w:tcW w:w="5145" w:type="dxa"/>
            <w:shd w:val="clear" w:color="auto" w:fill="auto"/>
            <w:vAlign w:val="center"/>
          </w:tcPr>
          <w:p>
            <w:pPr>
              <w:overflowPunct w:val="0"/>
              <w:autoSpaceDE w:val="0"/>
              <w:autoSpaceDN w:val="0"/>
              <w:adjustRightInd w:val="0"/>
              <w:spacing w:beforeLines="50" w:line="360" w:lineRule="auto"/>
              <w:jc w:val="center"/>
              <w:textAlignment w:val="baseline"/>
              <w:rPr>
                <w:rFonts w:ascii="Times New Roman" w:hAnsi="Times New Roman" w:eastAsia="仿宋_GB2312"/>
                <w:b/>
                <w:bCs/>
                <w:sz w:val="28"/>
                <w:szCs w:val="28"/>
              </w:rPr>
            </w:pPr>
            <w:r>
              <w:rPr>
                <w:rFonts w:hint="eastAsia" w:ascii="Times New Roman" w:hAnsi="Arial" w:eastAsia="仿宋_GB2312"/>
                <w:b/>
                <w:bCs/>
                <w:color w:val="00B0F0"/>
                <w:sz w:val="28"/>
                <w:szCs w:val="28"/>
              </w:rPr>
              <w:t>马林</w:t>
            </w:r>
            <w:r>
              <w:rPr>
                <w:rFonts w:hint="eastAsia" w:ascii="Times New Roman" w:hAnsi="Arial" w:eastAsia="仿宋_GB2312"/>
                <w:b/>
                <w:bCs/>
                <w:sz w:val="28"/>
                <w:szCs w:val="28"/>
              </w:rPr>
              <w:t>（</w:t>
            </w:r>
            <w:r>
              <w:rPr>
                <w:rFonts w:hint="eastAsia" w:ascii="Times New Roman" w:hAnsi="Arial" w:eastAsia="仿宋_GB2312"/>
                <w:b/>
                <w:bCs/>
                <w:color w:val="00B0F0"/>
                <w:sz w:val="28"/>
                <w:szCs w:val="28"/>
              </w:rPr>
              <w:t>20100002</w:t>
            </w:r>
            <w:r>
              <w:rPr>
                <w:rFonts w:hint="eastAsia" w:ascii="Times New Roman" w:hAnsi="Arial" w:eastAsia="仿宋_GB2312"/>
                <w:b/>
                <w:bCs/>
                <w:sz w:val="28"/>
                <w:szCs w:val="28"/>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1021" w:hRule="atLeast"/>
          <w:jc w:val="center"/>
        </w:trPr>
        <w:tc>
          <w:tcPr>
            <w:tcW w:w="994" w:type="dxa"/>
            <w:vMerge w:val="continue"/>
            <w:shd w:val="clear" w:color="auto" w:fill="auto"/>
            <w:vAlign w:val="center"/>
          </w:tcPr>
          <w:p>
            <w:pPr>
              <w:overflowPunct w:val="0"/>
              <w:autoSpaceDE w:val="0"/>
              <w:autoSpaceDN w:val="0"/>
              <w:adjustRightInd w:val="0"/>
              <w:spacing w:beforeLines="50" w:line="360" w:lineRule="auto"/>
              <w:jc w:val="center"/>
              <w:textAlignment w:val="baseline"/>
              <w:rPr>
                <w:rFonts w:ascii="Times New Roman" w:hAnsi="Times New Roman" w:eastAsia="仿宋_GB2312"/>
                <w:b/>
                <w:bCs/>
                <w:sz w:val="28"/>
                <w:szCs w:val="28"/>
              </w:rPr>
            </w:pPr>
          </w:p>
        </w:tc>
        <w:tc>
          <w:tcPr>
            <w:tcW w:w="2933" w:type="dxa"/>
            <w:shd w:val="clear" w:color="auto" w:fill="auto"/>
            <w:vAlign w:val="center"/>
          </w:tcPr>
          <w:p>
            <w:pPr>
              <w:overflowPunct w:val="0"/>
              <w:autoSpaceDE w:val="0"/>
              <w:autoSpaceDN w:val="0"/>
              <w:adjustRightInd w:val="0"/>
              <w:spacing w:beforeLines="50" w:line="360" w:lineRule="auto"/>
              <w:jc w:val="left"/>
              <w:textAlignment w:val="baseline"/>
              <w:rPr>
                <w:rFonts w:ascii="Times New Roman" w:hAnsi="Times New Roman" w:eastAsia="仿宋_GB2312"/>
                <w:b/>
                <w:bCs/>
                <w:sz w:val="28"/>
                <w:szCs w:val="28"/>
              </w:rPr>
            </w:pPr>
            <w:r>
              <w:rPr>
                <w:rFonts w:hint="eastAsia" w:ascii="Times New Roman" w:hAnsi="Arial" w:eastAsia="仿宋_GB2312"/>
                <w:b/>
                <w:bCs/>
                <w:sz w:val="28"/>
                <w:szCs w:val="28"/>
              </w:rPr>
              <w:t>信息科学与技术学院</w:t>
            </w:r>
          </w:p>
        </w:tc>
        <w:tc>
          <w:tcPr>
            <w:tcW w:w="5145" w:type="dxa"/>
            <w:shd w:val="clear" w:color="auto" w:fill="auto"/>
            <w:vAlign w:val="center"/>
          </w:tcPr>
          <w:p>
            <w:pPr>
              <w:overflowPunct w:val="0"/>
              <w:autoSpaceDE w:val="0"/>
              <w:autoSpaceDN w:val="0"/>
              <w:adjustRightInd w:val="0"/>
              <w:spacing w:beforeLines="50" w:line="360" w:lineRule="auto"/>
              <w:jc w:val="center"/>
              <w:textAlignment w:val="baseline"/>
              <w:rPr>
                <w:rFonts w:ascii="Times New Roman" w:hAnsi="Times New Roman" w:eastAsia="仿宋_GB2312"/>
                <w:b/>
                <w:bCs/>
                <w:color w:val="00B0F0"/>
                <w:sz w:val="28"/>
                <w:szCs w:val="28"/>
              </w:rPr>
            </w:pPr>
            <w:r>
              <w:rPr>
                <w:rFonts w:hint="eastAsia" w:ascii="Times New Roman" w:hAnsi="Times New Roman" w:eastAsia="仿宋_GB2312"/>
                <w:b/>
                <w:bCs/>
                <w:color w:val="00B0F0"/>
                <w:sz w:val="28"/>
                <w:szCs w:val="28"/>
              </w:rPr>
              <w:t>刘立嘉</w:t>
            </w:r>
          </w:p>
        </w:tc>
      </w:tr>
    </w:tbl>
    <w:p>
      <w:pPr>
        <w:spacing w:beforeLines="50"/>
      </w:pPr>
    </w:p>
    <w:p>
      <w:pPr>
        <w:widowControl/>
        <w:spacing w:beforeLines="50"/>
        <w:jc w:val="left"/>
      </w:pPr>
      <w:r>
        <w:br w:type="page"/>
      </w:r>
    </w:p>
    <w:p>
      <w:pPr>
        <w:spacing w:beforeLines="50" w:line="360" w:lineRule="auto"/>
        <w:rPr>
          <w:rFonts w:ascii="Arial" w:hAnsi="Arial" w:eastAsia="仿宋_GB2312"/>
          <w:b/>
          <w:szCs w:val="21"/>
        </w:rPr>
      </w:pPr>
    </w:p>
    <w:p>
      <w:pPr>
        <w:spacing w:beforeLines="50" w:line="360" w:lineRule="auto"/>
        <w:rPr>
          <w:rFonts w:ascii="Arial" w:hAnsi="Arial" w:eastAsia="仿宋_GB2312"/>
          <w:b/>
          <w:szCs w:val="21"/>
        </w:rPr>
      </w:pPr>
      <w:r>
        <w:rPr>
          <w:rFonts w:hint="eastAsia" w:ascii="Arial" w:hAnsi="Arial" w:eastAsia="仿宋_GB2312"/>
          <w:b/>
          <w:szCs w:val="21"/>
        </w:rPr>
        <w:t>文档说明</w:t>
      </w:r>
    </w:p>
    <w:p>
      <w:pPr>
        <w:spacing w:beforeLines="50" w:line="360" w:lineRule="auto"/>
        <w:ind w:firstLine="420" w:firstLineChars="200"/>
        <w:jc w:val="left"/>
        <w:rPr>
          <w:rFonts w:ascii="Arial" w:hAnsi="Arial" w:eastAsia="仿宋_GB2312"/>
          <w:szCs w:val="21"/>
        </w:rPr>
      </w:pPr>
      <w:r>
        <w:rPr>
          <w:rFonts w:hint="eastAsia" w:ascii="Arial" w:hAnsi="Arial" w:eastAsia="仿宋_GB2312"/>
          <w:szCs w:val="21"/>
        </w:rPr>
        <w:t>本文档旨在根据《</w:t>
      </w:r>
      <w:r>
        <w:rPr>
          <w:rFonts w:hint="eastAsia" w:ascii="Arial" w:hAnsi="Arial" w:eastAsia="仿宋_GB2312"/>
          <w:color w:val="00B0F0"/>
          <w:szCs w:val="21"/>
        </w:rPr>
        <w:t>XXXXXXXX</w:t>
      </w:r>
      <w:r>
        <w:rPr>
          <w:rFonts w:hint="eastAsia" w:ascii="Arial" w:hAnsi="Arial" w:eastAsia="仿宋_GB2312"/>
          <w:szCs w:val="21"/>
        </w:rPr>
        <w:t>》等，明确</w:t>
      </w:r>
      <w:r>
        <w:rPr>
          <w:rFonts w:hint="eastAsia" w:ascii="Arial" w:hAnsi="Arial" w:eastAsia="仿宋_GB2312"/>
          <w:szCs w:val="21"/>
          <w:lang w:eastAsia="zh-CN"/>
        </w:rPr>
        <w:t>停车场管理</w:t>
      </w:r>
      <w:r>
        <w:rPr>
          <w:rFonts w:hint="eastAsia" w:ascii="Arial" w:hAnsi="Arial" w:eastAsia="仿宋_GB2312"/>
          <w:szCs w:val="21"/>
        </w:rPr>
        <w:t>系统系统的前景目标和项目范围。</w:t>
      </w:r>
    </w:p>
    <w:p>
      <w:pPr>
        <w:spacing w:beforeLines="50" w:line="360" w:lineRule="auto"/>
        <w:ind w:firstLine="420" w:firstLineChars="200"/>
        <w:jc w:val="left"/>
        <w:rPr>
          <w:rFonts w:ascii="Arial" w:hAnsi="Arial" w:eastAsia="仿宋_GB2312"/>
          <w:szCs w:val="21"/>
        </w:rPr>
      </w:pPr>
    </w:p>
    <w:p>
      <w:pPr>
        <w:spacing w:beforeLines="50" w:line="360" w:lineRule="auto"/>
        <w:rPr>
          <w:rFonts w:ascii="Arial" w:hAnsi="Arial" w:eastAsia="仿宋_GB2312"/>
          <w:b/>
          <w:szCs w:val="21"/>
        </w:rPr>
      </w:pPr>
      <w:bookmarkStart w:id="0" w:name="_Toc188689227"/>
      <w:bookmarkStart w:id="1" w:name="_Toc261532431"/>
      <w:bookmarkStart w:id="2" w:name="_Toc262394097"/>
      <w:bookmarkStart w:id="3" w:name="_Toc262547643"/>
      <w:bookmarkStart w:id="4" w:name="_Toc262550699"/>
      <w:bookmarkStart w:id="5" w:name="_Toc204486594"/>
      <w:r>
        <w:rPr>
          <w:rFonts w:hint="eastAsia" w:ascii="Arial" w:hAnsi="Arial" w:eastAsia="仿宋_GB2312"/>
          <w:b/>
          <w:szCs w:val="21"/>
        </w:rPr>
        <w:t>文档控制</w:t>
      </w:r>
      <w:bookmarkEnd w:id="0"/>
      <w:bookmarkEnd w:id="1"/>
      <w:bookmarkEnd w:id="2"/>
      <w:bookmarkEnd w:id="3"/>
      <w:bookmarkEnd w:id="4"/>
      <w:bookmarkEnd w:id="5"/>
    </w:p>
    <w:p>
      <w:pPr>
        <w:spacing w:beforeLines="50" w:line="360" w:lineRule="auto"/>
        <w:ind w:firstLine="420" w:firstLineChars="200"/>
        <w:jc w:val="left"/>
        <w:rPr>
          <w:rFonts w:ascii="Arial" w:hAnsi="Arial" w:eastAsia="仿宋_GB2312"/>
          <w:szCs w:val="21"/>
        </w:rPr>
      </w:pPr>
      <w:r>
        <w:rPr>
          <w:rFonts w:hint="eastAsia" w:ascii="Arial" w:hAnsi="Arial" w:eastAsia="仿宋_GB2312"/>
          <w:szCs w:val="21"/>
        </w:rPr>
        <w:t>文档作者：</w:t>
      </w:r>
      <w:r>
        <w:rPr>
          <w:rFonts w:hint="eastAsia" w:ascii="Arial" w:hAnsi="Arial" w:eastAsia="仿宋_GB2312"/>
          <w:color w:val="00B0F0"/>
          <w:szCs w:val="21"/>
        </w:rPr>
        <w:t>刘立嘉</w:t>
      </w:r>
    </w:p>
    <w:p>
      <w:pPr>
        <w:tabs>
          <w:tab w:val="left" w:pos="5205"/>
        </w:tabs>
        <w:spacing w:beforeLines="50" w:line="360" w:lineRule="auto"/>
        <w:ind w:firstLine="420" w:firstLineChars="200"/>
        <w:jc w:val="left"/>
        <w:rPr>
          <w:rFonts w:ascii="Arial" w:hAnsi="Arial" w:eastAsia="仿宋_GB2312"/>
          <w:szCs w:val="21"/>
        </w:rPr>
      </w:pPr>
      <w:r>
        <w:rPr>
          <w:rFonts w:hint="eastAsia" w:ascii="Arial" w:hAnsi="Arial" w:eastAsia="仿宋_GB2312"/>
          <w:szCs w:val="21"/>
        </w:rPr>
        <w:t>创建日期：</w:t>
      </w:r>
      <w:r>
        <w:rPr>
          <w:rFonts w:ascii="Arial" w:hAnsi="Arial" w:eastAsia="仿宋_GB2312"/>
          <w:color w:val="00B0F0"/>
          <w:szCs w:val="21"/>
        </w:rPr>
        <w:t>201</w:t>
      </w:r>
      <w:r>
        <w:rPr>
          <w:rFonts w:hint="eastAsia" w:ascii="Arial" w:hAnsi="Arial" w:eastAsia="仿宋_GB2312"/>
          <w:color w:val="00B0F0"/>
          <w:szCs w:val="21"/>
        </w:rPr>
        <w:t>6</w:t>
      </w:r>
      <w:r>
        <w:rPr>
          <w:rFonts w:hint="eastAsia" w:ascii="Arial" w:hAnsi="Arial" w:eastAsia="仿宋_GB2312"/>
          <w:szCs w:val="21"/>
        </w:rPr>
        <w:t>年</w:t>
      </w:r>
      <w:r>
        <w:rPr>
          <w:rFonts w:hint="eastAsia" w:ascii="Arial" w:hAnsi="Arial" w:eastAsia="仿宋_GB2312"/>
          <w:color w:val="00B0F0"/>
          <w:szCs w:val="21"/>
        </w:rPr>
        <w:t>06</w:t>
      </w:r>
      <w:r>
        <w:rPr>
          <w:rFonts w:hint="eastAsia" w:ascii="Arial" w:hAnsi="Arial" w:eastAsia="仿宋_GB2312"/>
          <w:szCs w:val="21"/>
        </w:rPr>
        <w:t>月</w:t>
      </w:r>
      <w:r>
        <w:rPr>
          <w:rFonts w:hint="eastAsia" w:ascii="Arial" w:hAnsi="Arial" w:eastAsia="仿宋_GB2312"/>
          <w:color w:val="00B0F0"/>
          <w:szCs w:val="21"/>
        </w:rPr>
        <w:t>01</w:t>
      </w:r>
      <w:r>
        <w:rPr>
          <w:rFonts w:hint="eastAsia" w:ascii="Arial" w:hAnsi="Arial" w:eastAsia="仿宋_GB2312"/>
          <w:szCs w:val="21"/>
        </w:rPr>
        <w:t>日</w:t>
      </w:r>
      <w:r>
        <w:rPr>
          <w:rFonts w:ascii="Arial" w:hAnsi="Arial" w:eastAsia="仿宋_GB2312"/>
          <w:szCs w:val="21"/>
        </w:rPr>
        <w:tab/>
      </w:r>
    </w:p>
    <w:p>
      <w:pPr>
        <w:spacing w:beforeLines="50" w:line="360" w:lineRule="auto"/>
        <w:ind w:firstLine="420" w:firstLineChars="200"/>
        <w:jc w:val="left"/>
        <w:rPr>
          <w:rFonts w:ascii="Arial" w:hAnsi="Arial" w:eastAsia="仿宋_GB2312"/>
          <w:szCs w:val="21"/>
        </w:rPr>
      </w:pPr>
      <w:r>
        <w:rPr>
          <w:rFonts w:hint="eastAsia" w:ascii="Arial" w:hAnsi="Arial" w:eastAsia="仿宋_GB2312"/>
          <w:szCs w:val="21"/>
        </w:rPr>
        <w:t>确认日期：</w:t>
      </w:r>
      <w:r>
        <w:rPr>
          <w:rFonts w:ascii="Arial" w:hAnsi="Arial" w:eastAsia="仿宋_GB2312"/>
          <w:color w:val="00B0F0"/>
          <w:szCs w:val="21"/>
        </w:rPr>
        <w:t>201</w:t>
      </w:r>
      <w:r>
        <w:rPr>
          <w:rFonts w:hint="eastAsia" w:ascii="Arial" w:hAnsi="Arial" w:eastAsia="仿宋_GB2312"/>
          <w:color w:val="00B0F0"/>
          <w:szCs w:val="21"/>
        </w:rPr>
        <w:t>6</w:t>
      </w:r>
      <w:r>
        <w:rPr>
          <w:rFonts w:hint="eastAsia" w:ascii="Arial" w:hAnsi="Arial" w:eastAsia="仿宋_GB2312"/>
          <w:szCs w:val="21"/>
        </w:rPr>
        <w:t>年</w:t>
      </w:r>
      <w:r>
        <w:rPr>
          <w:rFonts w:hint="eastAsia" w:ascii="Arial" w:hAnsi="Arial" w:eastAsia="仿宋_GB2312"/>
          <w:color w:val="00B0F0"/>
          <w:szCs w:val="21"/>
        </w:rPr>
        <w:t>06</w:t>
      </w:r>
      <w:r>
        <w:rPr>
          <w:rFonts w:hint="eastAsia" w:ascii="Arial" w:hAnsi="Arial" w:eastAsia="仿宋_GB2312"/>
          <w:szCs w:val="21"/>
        </w:rPr>
        <w:t>月</w:t>
      </w:r>
      <w:r>
        <w:rPr>
          <w:rFonts w:hint="eastAsia" w:ascii="Arial" w:hAnsi="Arial" w:eastAsia="仿宋_GB2312"/>
          <w:color w:val="00B0F0"/>
          <w:szCs w:val="21"/>
        </w:rPr>
        <w:t>01</w:t>
      </w:r>
      <w:r>
        <w:rPr>
          <w:rFonts w:hint="eastAsia" w:ascii="Arial" w:hAnsi="Arial" w:eastAsia="仿宋_GB2312"/>
          <w:szCs w:val="21"/>
        </w:rPr>
        <w:t>日</w:t>
      </w:r>
    </w:p>
    <w:p>
      <w:pPr>
        <w:spacing w:beforeLines="50" w:line="360" w:lineRule="auto"/>
        <w:ind w:firstLine="420" w:firstLineChars="200"/>
        <w:jc w:val="left"/>
        <w:rPr>
          <w:rFonts w:ascii="Arial" w:hAnsi="Arial" w:eastAsia="仿宋_GB2312"/>
          <w:szCs w:val="21"/>
        </w:rPr>
      </w:pPr>
      <w:r>
        <w:rPr>
          <w:rFonts w:hint="eastAsia" w:ascii="Arial" w:hAnsi="Arial" w:eastAsia="仿宋_GB2312"/>
          <w:szCs w:val="21"/>
        </w:rPr>
        <w:t>控制编码：</w:t>
      </w:r>
      <w:r>
        <w:rPr>
          <w:rFonts w:hint="eastAsia" w:ascii="Arial" w:hAnsi="Arial" w:eastAsia="仿宋_GB2312"/>
          <w:color w:val="00B0F0"/>
          <w:szCs w:val="21"/>
        </w:rPr>
        <w:t>XMMC</w:t>
      </w:r>
      <w:r>
        <w:rPr>
          <w:rFonts w:hint="eastAsia" w:ascii="Arial" w:hAnsi="Arial" w:eastAsia="仿宋_GB2312"/>
          <w:szCs w:val="21"/>
        </w:rPr>
        <w:t>_01</w:t>
      </w:r>
    </w:p>
    <w:p>
      <w:pPr>
        <w:spacing w:beforeLines="50" w:line="360" w:lineRule="auto"/>
        <w:ind w:firstLine="420" w:firstLineChars="200"/>
        <w:jc w:val="left"/>
        <w:rPr>
          <w:rFonts w:ascii="Arial" w:hAnsi="Arial" w:eastAsia="仿宋_GB2312"/>
          <w:szCs w:val="21"/>
        </w:rPr>
      </w:pPr>
      <w:r>
        <w:rPr>
          <w:rFonts w:hint="eastAsia" w:ascii="Arial" w:hAnsi="Arial" w:eastAsia="仿宋_GB2312"/>
          <w:szCs w:val="21"/>
        </w:rPr>
        <w:t>当前版本：</w:t>
      </w:r>
      <w:r>
        <w:rPr>
          <w:rFonts w:hint="eastAsia" w:ascii="Arial" w:hAnsi="Arial" w:eastAsia="仿宋_GB2312"/>
          <w:color w:val="00B0F0"/>
          <w:szCs w:val="21"/>
        </w:rPr>
        <w:t>1.0</w:t>
      </w:r>
    </w:p>
    <w:p>
      <w:pPr>
        <w:spacing w:beforeLines="50" w:line="360" w:lineRule="auto"/>
        <w:rPr>
          <w:rFonts w:ascii="Arial" w:hAnsi="Arial" w:eastAsia="仿宋_GB2312"/>
          <w:b/>
          <w:szCs w:val="21"/>
        </w:rPr>
      </w:pPr>
      <w:r>
        <w:rPr>
          <w:rFonts w:hint="eastAsia" w:ascii="Arial" w:hAnsi="Arial" w:eastAsia="仿宋_GB2312"/>
          <w:b/>
          <w:szCs w:val="21"/>
        </w:rPr>
        <w:t>更改记录：</w:t>
      </w:r>
    </w:p>
    <w:tbl>
      <w:tblPr>
        <w:tblStyle w:val="13"/>
        <w:tblW w:w="9054" w:type="dxa"/>
        <w:jc w:val="center"/>
        <w:tblInd w:w="0" w:type="dxa"/>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824"/>
        <w:gridCol w:w="2880"/>
        <w:gridCol w:w="1395"/>
        <w:gridCol w:w="1955"/>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jc w:val="center"/>
        </w:trPr>
        <w:tc>
          <w:tcPr>
            <w:tcW w:w="2824" w:type="dxa"/>
            <w:vAlign w:val="center"/>
          </w:tcPr>
          <w:p>
            <w:pPr>
              <w:spacing w:beforeLines="50"/>
              <w:jc w:val="center"/>
              <w:rPr>
                <w:rFonts w:ascii="Arial" w:hAnsi="Arial" w:eastAsia="仿宋_GB2312"/>
                <w:szCs w:val="21"/>
              </w:rPr>
            </w:pPr>
            <w:r>
              <w:rPr>
                <w:rFonts w:hint="eastAsia" w:ascii="Arial" w:hAnsi="Arial" w:eastAsia="仿宋_GB2312"/>
                <w:szCs w:val="21"/>
              </w:rPr>
              <w:t>日期</w:t>
            </w:r>
          </w:p>
        </w:tc>
        <w:tc>
          <w:tcPr>
            <w:tcW w:w="2880" w:type="dxa"/>
            <w:vAlign w:val="center"/>
          </w:tcPr>
          <w:p>
            <w:pPr>
              <w:spacing w:beforeLines="50"/>
              <w:jc w:val="center"/>
              <w:rPr>
                <w:rFonts w:ascii="Arial" w:hAnsi="Arial" w:eastAsia="仿宋_GB2312"/>
                <w:szCs w:val="21"/>
              </w:rPr>
            </w:pPr>
            <w:r>
              <w:rPr>
                <w:rFonts w:hint="eastAsia" w:ascii="Arial" w:hAnsi="Arial" w:eastAsia="仿宋_GB2312"/>
                <w:szCs w:val="21"/>
              </w:rPr>
              <w:t>作者</w:t>
            </w:r>
          </w:p>
        </w:tc>
        <w:tc>
          <w:tcPr>
            <w:tcW w:w="1395" w:type="dxa"/>
            <w:vAlign w:val="center"/>
          </w:tcPr>
          <w:p>
            <w:pPr>
              <w:spacing w:beforeLines="50"/>
              <w:jc w:val="center"/>
              <w:rPr>
                <w:rFonts w:ascii="Arial" w:hAnsi="Arial" w:eastAsia="仿宋_GB2312"/>
                <w:szCs w:val="21"/>
              </w:rPr>
            </w:pPr>
            <w:r>
              <w:rPr>
                <w:rFonts w:hint="eastAsia" w:ascii="Arial" w:hAnsi="Arial" w:eastAsia="仿宋_GB2312"/>
                <w:szCs w:val="21"/>
              </w:rPr>
              <w:t>版本</w:t>
            </w:r>
          </w:p>
        </w:tc>
        <w:tc>
          <w:tcPr>
            <w:tcW w:w="1955" w:type="dxa"/>
            <w:vAlign w:val="center"/>
          </w:tcPr>
          <w:p>
            <w:pPr>
              <w:spacing w:beforeLines="50"/>
              <w:jc w:val="center"/>
              <w:rPr>
                <w:rFonts w:ascii="Arial" w:hAnsi="Arial" w:eastAsia="仿宋_GB2312"/>
                <w:szCs w:val="21"/>
              </w:rPr>
            </w:pPr>
            <w:r>
              <w:rPr>
                <w:rFonts w:hint="eastAsia" w:ascii="Arial" w:hAnsi="Arial" w:eastAsia="仿宋_GB2312"/>
                <w:szCs w:val="21"/>
              </w:rPr>
              <w:t>更改参考</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jc w:val="center"/>
        </w:trPr>
        <w:tc>
          <w:tcPr>
            <w:tcW w:w="2824" w:type="dxa"/>
            <w:vAlign w:val="center"/>
          </w:tcPr>
          <w:p>
            <w:pPr>
              <w:spacing w:beforeLines="50"/>
              <w:jc w:val="center"/>
              <w:rPr>
                <w:rFonts w:ascii="Arial" w:hAnsi="Arial" w:eastAsia="仿宋_GB2312"/>
                <w:szCs w:val="21"/>
              </w:rPr>
            </w:pPr>
          </w:p>
        </w:tc>
        <w:tc>
          <w:tcPr>
            <w:tcW w:w="2880" w:type="dxa"/>
            <w:vAlign w:val="center"/>
          </w:tcPr>
          <w:p>
            <w:pPr>
              <w:spacing w:beforeLines="50"/>
              <w:jc w:val="center"/>
              <w:rPr>
                <w:rFonts w:ascii="Arial" w:hAnsi="Arial" w:eastAsia="仿宋_GB2312"/>
                <w:szCs w:val="21"/>
              </w:rPr>
            </w:pPr>
          </w:p>
        </w:tc>
        <w:tc>
          <w:tcPr>
            <w:tcW w:w="1395" w:type="dxa"/>
            <w:vAlign w:val="center"/>
          </w:tcPr>
          <w:p>
            <w:pPr>
              <w:spacing w:beforeLines="50"/>
              <w:jc w:val="center"/>
              <w:rPr>
                <w:rFonts w:ascii="Arial" w:hAnsi="Arial" w:eastAsia="仿宋_GB2312"/>
                <w:szCs w:val="21"/>
              </w:rPr>
            </w:pPr>
          </w:p>
        </w:tc>
        <w:tc>
          <w:tcPr>
            <w:tcW w:w="1955" w:type="dxa"/>
            <w:vAlign w:val="center"/>
          </w:tcPr>
          <w:p>
            <w:pPr>
              <w:spacing w:beforeLines="50"/>
              <w:jc w:val="center"/>
              <w:rPr>
                <w:rFonts w:ascii="Arial" w:hAnsi="Arial" w:eastAsia="仿宋_GB2312"/>
                <w:szCs w:val="21"/>
              </w:rPr>
            </w:pPr>
          </w:p>
        </w:tc>
      </w:tr>
    </w:tbl>
    <w:p>
      <w:pPr>
        <w:spacing w:beforeLines="50" w:line="360" w:lineRule="auto"/>
        <w:rPr>
          <w:rFonts w:ascii="Arial" w:hAnsi="Arial" w:eastAsia="仿宋_GB2312"/>
          <w:b/>
          <w:szCs w:val="21"/>
        </w:rPr>
      </w:pPr>
      <w:r>
        <w:rPr>
          <w:rFonts w:hint="eastAsia" w:ascii="Arial" w:hAnsi="Arial" w:eastAsia="仿宋_GB2312"/>
          <w:b/>
          <w:szCs w:val="21"/>
        </w:rPr>
        <w:t>文件归档:</w:t>
      </w:r>
    </w:p>
    <w:tbl>
      <w:tblPr>
        <w:tblStyle w:val="13"/>
        <w:tblpPr w:leftFromText="180" w:rightFromText="180" w:vertAnchor="text" w:horzAnchor="margin" w:tblpXSpec="center" w:tblpY="31"/>
        <w:tblW w:w="9072" w:type="dxa"/>
        <w:tblInd w:w="0" w:type="dxa"/>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497"/>
        <w:gridCol w:w="2057"/>
        <w:gridCol w:w="3518"/>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97" w:hRule="atLeast"/>
        </w:trPr>
        <w:tc>
          <w:tcPr>
            <w:tcW w:w="3497" w:type="dxa"/>
            <w:vAlign w:val="center"/>
          </w:tcPr>
          <w:p>
            <w:pPr>
              <w:spacing w:beforeLines="50"/>
              <w:jc w:val="center"/>
              <w:rPr>
                <w:rFonts w:ascii="Arial" w:hAnsi="Arial" w:eastAsia="仿宋_GB2312"/>
                <w:szCs w:val="21"/>
              </w:rPr>
            </w:pPr>
            <w:r>
              <w:rPr>
                <w:rFonts w:hint="eastAsia" w:ascii="Arial" w:hAnsi="Arial" w:eastAsia="仿宋_GB2312"/>
                <w:szCs w:val="21"/>
              </w:rPr>
              <w:t>归档编号</w:t>
            </w:r>
          </w:p>
        </w:tc>
        <w:tc>
          <w:tcPr>
            <w:tcW w:w="2057" w:type="dxa"/>
            <w:vAlign w:val="center"/>
          </w:tcPr>
          <w:p>
            <w:pPr>
              <w:spacing w:beforeLines="50"/>
              <w:jc w:val="center"/>
              <w:rPr>
                <w:rFonts w:ascii="Arial" w:hAnsi="Arial" w:eastAsia="仿宋_GB2312"/>
                <w:szCs w:val="21"/>
              </w:rPr>
            </w:pPr>
            <w:r>
              <w:rPr>
                <w:rFonts w:hint="eastAsia" w:ascii="Arial" w:hAnsi="Arial" w:eastAsia="仿宋_GB2312"/>
                <w:szCs w:val="21"/>
              </w:rPr>
              <w:t>归档时间</w:t>
            </w:r>
          </w:p>
        </w:tc>
        <w:tc>
          <w:tcPr>
            <w:tcW w:w="3518" w:type="dxa"/>
            <w:vAlign w:val="center"/>
          </w:tcPr>
          <w:p>
            <w:pPr>
              <w:spacing w:beforeLines="50"/>
              <w:jc w:val="center"/>
              <w:rPr>
                <w:rFonts w:ascii="Arial" w:hAnsi="Arial" w:eastAsia="仿宋_GB2312"/>
                <w:szCs w:val="21"/>
              </w:rPr>
            </w:pPr>
            <w:r>
              <w:rPr>
                <w:rFonts w:hint="eastAsia" w:ascii="Arial" w:hAnsi="Arial" w:eastAsia="仿宋_GB2312"/>
                <w:szCs w:val="21"/>
              </w:rPr>
              <w:t>发给用户时间</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97" w:hRule="atLeast"/>
        </w:trPr>
        <w:tc>
          <w:tcPr>
            <w:tcW w:w="3497" w:type="dxa"/>
            <w:vAlign w:val="center"/>
          </w:tcPr>
          <w:p>
            <w:pPr>
              <w:spacing w:beforeLines="50"/>
              <w:rPr>
                <w:rFonts w:ascii="Arial" w:hAnsi="Arial" w:eastAsia="仿宋_GB2312"/>
                <w:szCs w:val="21"/>
              </w:rPr>
            </w:pPr>
            <w:r>
              <w:rPr>
                <w:rFonts w:hint="eastAsia" w:ascii="Arial" w:hAnsi="Arial" w:eastAsia="仿宋_GB2312"/>
                <w:szCs w:val="21"/>
              </w:rPr>
              <w:t xml:space="preserve"> </w:t>
            </w:r>
          </w:p>
        </w:tc>
        <w:tc>
          <w:tcPr>
            <w:tcW w:w="2057" w:type="dxa"/>
            <w:vAlign w:val="center"/>
          </w:tcPr>
          <w:p>
            <w:pPr>
              <w:spacing w:beforeLines="50"/>
              <w:rPr>
                <w:rFonts w:ascii="Arial" w:hAnsi="Arial" w:eastAsia="仿宋_GB2312"/>
                <w:szCs w:val="21"/>
              </w:rPr>
            </w:pPr>
          </w:p>
        </w:tc>
        <w:tc>
          <w:tcPr>
            <w:tcW w:w="3518" w:type="dxa"/>
            <w:vAlign w:val="center"/>
          </w:tcPr>
          <w:p>
            <w:pPr>
              <w:spacing w:beforeLines="50"/>
              <w:jc w:val="center"/>
              <w:rPr>
                <w:rFonts w:ascii="Arial" w:hAnsi="Arial" w:eastAsia="仿宋_GB2312"/>
                <w:szCs w:val="21"/>
              </w:rPr>
            </w:pPr>
            <w:r>
              <w:rPr>
                <w:rFonts w:hint="eastAsia" w:ascii="Arial" w:hAnsi="Arial" w:eastAsia="仿宋_GB2312"/>
                <w:szCs w:val="21"/>
              </w:rPr>
              <w:t xml:space="preserve"> </w:t>
            </w:r>
          </w:p>
        </w:tc>
      </w:tr>
    </w:tbl>
    <w:p>
      <w:pPr>
        <w:spacing w:beforeLines="50" w:line="360" w:lineRule="auto"/>
        <w:rPr>
          <w:rFonts w:ascii="Arial" w:hAnsi="Arial" w:eastAsia="仿宋_GB2312"/>
          <w:b/>
          <w:szCs w:val="21"/>
        </w:rPr>
      </w:pPr>
    </w:p>
    <w:p>
      <w:pPr>
        <w:spacing w:beforeLines="50"/>
        <w:sectPr>
          <w:headerReference r:id="rId4" w:type="first"/>
          <w:headerReference r:id="rId3" w:type="default"/>
          <w:footerReference r:id="rId5" w:type="default"/>
          <w:pgSz w:w="11906" w:h="16838"/>
          <w:pgMar w:top="1440" w:right="1800" w:bottom="1440" w:left="1800" w:header="851" w:footer="992" w:gutter="0"/>
          <w:cols w:space="425" w:num="1"/>
          <w:titlePg/>
          <w:docGrid w:type="lines" w:linePitch="312" w:charSpace="0"/>
        </w:sectPr>
      </w:pPr>
    </w:p>
    <w:p>
      <w:pPr>
        <w:pStyle w:val="18"/>
        <w:spacing w:beforeLines="50"/>
        <w:ind w:firstLine="0"/>
        <w:jc w:val="center"/>
        <w:outlineLvl w:val="0"/>
        <w:rPr>
          <w:rFonts w:eastAsia="幼圆"/>
          <w:b/>
          <w:sz w:val="32"/>
        </w:rPr>
      </w:pPr>
      <w:r>
        <w:rPr>
          <w:rFonts w:hint="eastAsia" w:eastAsia="幼圆"/>
          <w:b/>
          <w:sz w:val="32"/>
        </w:rPr>
        <w:t xml:space="preserve">目录  </w:t>
      </w:r>
    </w:p>
    <w:p>
      <w:pPr>
        <w:pStyle w:val="10"/>
        <w:tabs>
          <w:tab w:val="right" w:leader="dot" w:pos="8296"/>
        </w:tabs>
        <w:spacing w:beforeLines="50"/>
        <w:rPr>
          <w:rFonts w:asciiTheme="minorHAnsi" w:hAnsiTheme="minorHAnsi" w:eastAsiaTheme="minorEastAsia" w:cstheme="minorBidi"/>
          <w:b w:val="0"/>
          <w:sz w:val="21"/>
          <w:szCs w:val="22"/>
        </w:rPr>
      </w:pPr>
      <w:r>
        <w:rPr>
          <w:rFonts w:eastAsia="仿宋_GB2312"/>
          <w:b w:val="0"/>
        </w:rPr>
        <w:fldChar w:fldCharType="begin"/>
      </w:r>
      <w:r>
        <w:rPr>
          <w:rFonts w:eastAsia="仿宋_GB2312"/>
          <w:b w:val="0"/>
        </w:rPr>
        <w:instrText xml:space="preserve"> TOC \o "1-4" \* MERGEFORMAT </w:instrText>
      </w:r>
      <w:r>
        <w:rPr>
          <w:rFonts w:eastAsia="仿宋_GB2312"/>
          <w:b w:val="0"/>
        </w:rPr>
        <w:fldChar w:fldCharType="separate"/>
      </w:r>
      <w:r>
        <w:t>1</w:t>
      </w:r>
      <w:r>
        <w:rPr>
          <w:rFonts w:hint="eastAsia" w:eastAsia="仿宋_GB2312"/>
          <w:b w:val="0"/>
        </w:rPr>
        <w:t>术语定义</w:t>
      </w:r>
      <w:r>
        <w:tab/>
      </w:r>
      <w:r>
        <w:fldChar w:fldCharType="begin"/>
      </w:r>
      <w:r>
        <w:instrText xml:space="preserve"> PAGEREF _Toc340822526 \h </w:instrText>
      </w:r>
      <w:r>
        <w:fldChar w:fldCharType="separate"/>
      </w:r>
      <w:r>
        <w:t>4</w:t>
      </w:r>
      <w:r>
        <w:fldChar w:fldCharType="end"/>
      </w:r>
    </w:p>
    <w:p>
      <w:pPr>
        <w:pStyle w:val="10"/>
        <w:tabs>
          <w:tab w:val="right" w:leader="dot" w:pos="8296"/>
        </w:tabs>
        <w:spacing w:beforeLines="50"/>
        <w:rPr>
          <w:rFonts w:asciiTheme="minorHAnsi" w:hAnsiTheme="minorHAnsi" w:eastAsiaTheme="minorEastAsia" w:cstheme="minorBidi"/>
          <w:b w:val="0"/>
          <w:sz w:val="21"/>
          <w:szCs w:val="22"/>
        </w:rPr>
      </w:pPr>
      <w:r>
        <w:t>2</w:t>
      </w:r>
      <w:r>
        <w:rPr>
          <w:rFonts w:hint="eastAsia" w:eastAsia="仿宋_GB2312"/>
          <w:b w:val="0"/>
        </w:rPr>
        <w:t>业务需求</w:t>
      </w:r>
      <w:r>
        <w:tab/>
      </w:r>
      <w:r>
        <w:fldChar w:fldCharType="begin"/>
      </w:r>
      <w:r>
        <w:instrText xml:space="preserve"> PAGEREF _Toc340822527 \h </w:instrText>
      </w:r>
      <w:r>
        <w:fldChar w:fldCharType="separate"/>
      </w:r>
      <w:r>
        <w:t>4</w:t>
      </w:r>
      <w:r>
        <w:fldChar w:fldCharType="end"/>
      </w:r>
    </w:p>
    <w:p>
      <w:pPr>
        <w:pStyle w:val="5"/>
        <w:spacing w:before="156"/>
      </w:pPr>
      <w:r>
        <w:t>2.1</w:t>
      </w:r>
      <w:r>
        <w:rPr>
          <w:rFonts w:hint="eastAsia"/>
        </w:rPr>
        <w:t>应用背景</w:t>
      </w:r>
      <w:r>
        <w:tab/>
      </w:r>
      <w:r>
        <w:fldChar w:fldCharType="begin"/>
      </w:r>
      <w:r>
        <w:instrText xml:space="preserve"> PAGEREF _Toc340822528 \h </w:instrText>
      </w:r>
      <w:r>
        <w:fldChar w:fldCharType="separate"/>
      </w:r>
      <w:r>
        <w:t>4</w:t>
      </w:r>
      <w:r>
        <w:fldChar w:fldCharType="end"/>
      </w:r>
    </w:p>
    <w:p>
      <w:pPr>
        <w:pStyle w:val="5"/>
        <w:spacing w:before="156"/>
      </w:pPr>
      <w:r>
        <w:t>2.2</w:t>
      </w:r>
      <w:r>
        <w:rPr>
          <w:rFonts w:hint="eastAsia"/>
        </w:rPr>
        <w:t>业务机遇</w:t>
      </w:r>
      <w:r>
        <w:tab/>
      </w:r>
      <w:r>
        <w:fldChar w:fldCharType="begin"/>
      </w:r>
      <w:r>
        <w:instrText xml:space="preserve"> PAGEREF _Toc340822529 \h </w:instrText>
      </w:r>
      <w:r>
        <w:fldChar w:fldCharType="separate"/>
      </w:r>
      <w:r>
        <w:t>4</w:t>
      </w:r>
      <w:r>
        <w:fldChar w:fldCharType="end"/>
      </w:r>
    </w:p>
    <w:p>
      <w:pPr>
        <w:pStyle w:val="5"/>
        <w:spacing w:before="156"/>
      </w:pPr>
      <w:r>
        <w:t>2.3</w:t>
      </w:r>
      <w:r>
        <w:rPr>
          <w:rFonts w:hint="eastAsia"/>
        </w:rPr>
        <w:t>业务目标</w:t>
      </w:r>
      <w:r>
        <w:tab/>
      </w:r>
      <w:r>
        <w:fldChar w:fldCharType="begin"/>
      </w:r>
      <w:r>
        <w:instrText xml:space="preserve"> PAGEREF _Toc340822530 \h </w:instrText>
      </w:r>
      <w:r>
        <w:fldChar w:fldCharType="separate"/>
      </w:r>
      <w:r>
        <w:t>4</w:t>
      </w:r>
      <w:r>
        <w:fldChar w:fldCharType="end"/>
      </w:r>
    </w:p>
    <w:p>
      <w:pPr>
        <w:pStyle w:val="5"/>
        <w:spacing w:before="156"/>
      </w:pPr>
      <w:r>
        <w:t>2.4</w:t>
      </w:r>
      <w:r>
        <w:rPr>
          <w:rFonts w:hint="eastAsia"/>
        </w:rPr>
        <w:t>成功标准</w:t>
      </w:r>
      <w:r>
        <w:tab/>
      </w:r>
      <w:r>
        <w:fldChar w:fldCharType="begin"/>
      </w:r>
      <w:r>
        <w:instrText xml:space="preserve"> PAGEREF _Toc340822531 \h </w:instrText>
      </w:r>
      <w:r>
        <w:fldChar w:fldCharType="separate"/>
      </w:r>
      <w:r>
        <w:t>5</w:t>
      </w:r>
      <w:r>
        <w:fldChar w:fldCharType="end"/>
      </w:r>
    </w:p>
    <w:p>
      <w:pPr>
        <w:pStyle w:val="5"/>
        <w:spacing w:before="156"/>
      </w:pPr>
      <w:r>
        <w:t>2.5</w:t>
      </w:r>
      <w:r>
        <w:rPr>
          <w:rFonts w:hint="eastAsia"/>
        </w:rPr>
        <w:t>业务风险</w:t>
      </w:r>
      <w:r>
        <w:tab/>
      </w:r>
      <w:r>
        <w:fldChar w:fldCharType="begin"/>
      </w:r>
      <w:r>
        <w:instrText xml:space="preserve"> PAGEREF _Toc340822532 \h </w:instrText>
      </w:r>
      <w:r>
        <w:fldChar w:fldCharType="separate"/>
      </w:r>
      <w:r>
        <w:t>5</w:t>
      </w:r>
      <w:r>
        <w:fldChar w:fldCharType="end"/>
      </w:r>
    </w:p>
    <w:p>
      <w:pPr>
        <w:pStyle w:val="10"/>
        <w:tabs>
          <w:tab w:val="right" w:leader="dot" w:pos="8296"/>
        </w:tabs>
        <w:spacing w:beforeLines="50"/>
        <w:rPr>
          <w:rFonts w:asciiTheme="minorHAnsi" w:hAnsiTheme="minorHAnsi" w:eastAsiaTheme="minorEastAsia" w:cstheme="minorBidi"/>
          <w:b w:val="0"/>
          <w:sz w:val="21"/>
          <w:szCs w:val="22"/>
        </w:rPr>
      </w:pPr>
      <w:r>
        <w:t>3</w:t>
      </w:r>
      <w:r>
        <w:rPr>
          <w:rFonts w:hint="eastAsia"/>
        </w:rPr>
        <w:t>项目前景</w:t>
      </w:r>
      <w:r>
        <w:tab/>
      </w:r>
      <w:r>
        <w:fldChar w:fldCharType="begin"/>
      </w:r>
      <w:r>
        <w:instrText xml:space="preserve"> PAGEREF _Toc340822533 \h </w:instrText>
      </w:r>
      <w:r>
        <w:fldChar w:fldCharType="separate"/>
      </w:r>
      <w:r>
        <w:t>5</w:t>
      </w:r>
      <w:r>
        <w:fldChar w:fldCharType="end"/>
      </w:r>
    </w:p>
    <w:p>
      <w:pPr>
        <w:pStyle w:val="5"/>
        <w:spacing w:before="156"/>
      </w:pPr>
      <w:r>
        <w:t>3.1</w:t>
      </w:r>
      <w:r>
        <w:rPr>
          <w:rFonts w:hint="eastAsia"/>
        </w:rPr>
        <w:t>前景概述</w:t>
      </w:r>
      <w:r>
        <w:tab/>
      </w:r>
      <w:r>
        <w:fldChar w:fldCharType="begin"/>
      </w:r>
      <w:r>
        <w:instrText xml:space="preserve"> PAGEREF _Toc340822534 \h </w:instrText>
      </w:r>
      <w:r>
        <w:fldChar w:fldCharType="separate"/>
      </w:r>
      <w:r>
        <w:t>5</w:t>
      </w:r>
      <w:r>
        <w:fldChar w:fldCharType="end"/>
      </w:r>
    </w:p>
    <w:p>
      <w:pPr>
        <w:pStyle w:val="5"/>
        <w:spacing w:before="156"/>
      </w:pPr>
      <w:r>
        <w:t>3.2</w:t>
      </w:r>
      <w:r>
        <w:rPr>
          <w:rFonts w:hint="eastAsia"/>
        </w:rPr>
        <w:t>主要特性</w:t>
      </w:r>
      <w:r>
        <w:tab/>
      </w:r>
      <w:r>
        <w:fldChar w:fldCharType="begin"/>
      </w:r>
      <w:r>
        <w:instrText xml:space="preserve"> PAGEREF _Toc340822535 \h </w:instrText>
      </w:r>
      <w:r>
        <w:fldChar w:fldCharType="separate"/>
      </w:r>
      <w:r>
        <w:t>5</w:t>
      </w:r>
      <w:r>
        <w:fldChar w:fldCharType="end"/>
      </w:r>
    </w:p>
    <w:p>
      <w:pPr>
        <w:pStyle w:val="5"/>
        <w:spacing w:before="156"/>
      </w:pPr>
      <w:r>
        <w:t>3.3</w:t>
      </w:r>
      <w:r>
        <w:rPr>
          <w:rFonts w:hint="eastAsia"/>
        </w:rPr>
        <w:t>假设</w:t>
      </w:r>
      <w:r>
        <w:tab/>
      </w:r>
      <w:r>
        <w:fldChar w:fldCharType="begin"/>
      </w:r>
      <w:r>
        <w:instrText xml:space="preserve"> PAGEREF _Toc340822536 \h </w:instrText>
      </w:r>
      <w:r>
        <w:fldChar w:fldCharType="separate"/>
      </w:r>
      <w:r>
        <w:t>6</w:t>
      </w:r>
      <w:r>
        <w:fldChar w:fldCharType="end"/>
      </w:r>
    </w:p>
    <w:p>
      <w:pPr>
        <w:pStyle w:val="5"/>
        <w:spacing w:before="156"/>
      </w:pPr>
      <w:r>
        <w:t>3.4</w:t>
      </w:r>
      <w:r>
        <w:rPr>
          <w:rFonts w:hint="eastAsia"/>
        </w:rPr>
        <w:t>依赖</w:t>
      </w:r>
      <w:r>
        <w:tab/>
      </w:r>
      <w:r>
        <w:fldChar w:fldCharType="begin"/>
      </w:r>
      <w:r>
        <w:instrText xml:space="preserve"> PAGEREF _Toc340822537 \h </w:instrText>
      </w:r>
      <w:r>
        <w:fldChar w:fldCharType="separate"/>
      </w:r>
      <w:r>
        <w:t>6</w:t>
      </w:r>
      <w:r>
        <w:fldChar w:fldCharType="end"/>
      </w:r>
    </w:p>
    <w:p>
      <w:pPr>
        <w:pStyle w:val="10"/>
        <w:tabs>
          <w:tab w:val="right" w:leader="dot" w:pos="8296"/>
        </w:tabs>
        <w:spacing w:beforeLines="50"/>
        <w:rPr>
          <w:rFonts w:asciiTheme="minorHAnsi" w:hAnsiTheme="minorHAnsi" w:eastAsiaTheme="minorEastAsia" w:cstheme="minorBidi"/>
          <w:b w:val="0"/>
          <w:sz w:val="21"/>
          <w:szCs w:val="22"/>
        </w:rPr>
      </w:pPr>
      <w:r>
        <w:t>4</w:t>
      </w:r>
      <w:r>
        <w:rPr>
          <w:rFonts w:hint="eastAsia"/>
        </w:rPr>
        <w:t>项目范围</w:t>
      </w:r>
      <w:r>
        <w:tab/>
      </w:r>
      <w:r>
        <w:fldChar w:fldCharType="begin"/>
      </w:r>
      <w:r>
        <w:instrText xml:space="preserve"> PAGEREF _Toc340822538 \h </w:instrText>
      </w:r>
      <w:r>
        <w:fldChar w:fldCharType="separate"/>
      </w:r>
      <w:r>
        <w:t>6</w:t>
      </w:r>
      <w:r>
        <w:fldChar w:fldCharType="end"/>
      </w:r>
    </w:p>
    <w:p>
      <w:pPr>
        <w:pStyle w:val="5"/>
        <w:spacing w:before="156"/>
      </w:pPr>
      <w:r>
        <w:t>4.1</w:t>
      </w:r>
      <w:r>
        <w:rPr>
          <w:rFonts w:hint="eastAsia"/>
        </w:rPr>
        <w:t>版本范围</w:t>
      </w:r>
      <w:r>
        <w:tab/>
      </w:r>
      <w:r>
        <w:fldChar w:fldCharType="begin"/>
      </w:r>
      <w:r>
        <w:instrText xml:space="preserve"> PAGEREF _Toc340822539 \h </w:instrText>
      </w:r>
      <w:r>
        <w:fldChar w:fldCharType="separate"/>
      </w:r>
      <w:r>
        <w:t>6</w:t>
      </w:r>
      <w:r>
        <w:fldChar w:fldCharType="end"/>
      </w:r>
    </w:p>
    <w:p>
      <w:pPr>
        <w:pStyle w:val="5"/>
        <w:spacing w:before="156"/>
      </w:pPr>
      <w:r>
        <w:t>4.2</w:t>
      </w:r>
      <w:r>
        <w:rPr>
          <w:rFonts w:hint="eastAsia"/>
        </w:rPr>
        <w:t>限制与排除</w:t>
      </w:r>
      <w:r>
        <w:tab/>
      </w:r>
      <w:r>
        <w:fldChar w:fldCharType="begin"/>
      </w:r>
      <w:r>
        <w:instrText xml:space="preserve"> PAGEREF _Toc340822540 \h </w:instrText>
      </w:r>
      <w:r>
        <w:fldChar w:fldCharType="separate"/>
      </w:r>
      <w:r>
        <w:t>7</w:t>
      </w:r>
      <w:r>
        <w:fldChar w:fldCharType="end"/>
      </w:r>
    </w:p>
    <w:p>
      <w:pPr>
        <w:pStyle w:val="10"/>
        <w:tabs>
          <w:tab w:val="right" w:leader="dot" w:pos="8296"/>
        </w:tabs>
        <w:spacing w:beforeLines="50"/>
        <w:rPr>
          <w:rFonts w:asciiTheme="minorHAnsi" w:hAnsiTheme="minorHAnsi" w:eastAsiaTheme="minorEastAsia" w:cstheme="minorBidi"/>
          <w:b w:val="0"/>
          <w:sz w:val="21"/>
          <w:szCs w:val="22"/>
        </w:rPr>
      </w:pPr>
      <w:r>
        <w:t>5</w:t>
      </w:r>
      <w:r>
        <w:rPr>
          <w:rFonts w:hint="eastAsia"/>
        </w:rPr>
        <w:t>项目环境</w:t>
      </w:r>
      <w:r>
        <w:tab/>
      </w:r>
      <w:r>
        <w:fldChar w:fldCharType="begin"/>
      </w:r>
      <w:r>
        <w:instrText xml:space="preserve"> PAGEREF _Toc340822541 \h </w:instrText>
      </w:r>
      <w:r>
        <w:fldChar w:fldCharType="separate"/>
      </w:r>
      <w:r>
        <w:t>7</w:t>
      </w:r>
      <w:r>
        <w:fldChar w:fldCharType="end"/>
      </w:r>
    </w:p>
    <w:p>
      <w:pPr>
        <w:pStyle w:val="5"/>
        <w:spacing w:before="156"/>
        <w:rPr>
          <w:rFonts w:asciiTheme="minorHAnsi" w:hAnsiTheme="minorHAnsi" w:eastAsiaTheme="minorEastAsia" w:cstheme="minorBidi"/>
          <w:sz w:val="21"/>
          <w:szCs w:val="22"/>
        </w:rPr>
      </w:pPr>
      <w:r>
        <w:t>5.1</w:t>
      </w:r>
      <w:r>
        <w:rPr>
          <w:rFonts w:hint="eastAsia"/>
        </w:rPr>
        <w:t>操作环境</w:t>
      </w:r>
      <w:r>
        <w:tab/>
      </w:r>
      <w:r>
        <w:fldChar w:fldCharType="begin"/>
      </w:r>
      <w:r>
        <w:instrText xml:space="preserve"> PAGEREF _Toc340822542 \h </w:instrText>
      </w:r>
      <w:r>
        <w:fldChar w:fldCharType="separate"/>
      </w:r>
      <w:r>
        <w:t>8</w:t>
      </w:r>
      <w:r>
        <w:fldChar w:fldCharType="end"/>
      </w:r>
    </w:p>
    <w:p>
      <w:pPr>
        <w:pStyle w:val="5"/>
        <w:spacing w:before="156"/>
        <w:rPr>
          <w:rFonts w:asciiTheme="minorHAnsi" w:hAnsiTheme="minorHAnsi" w:eastAsiaTheme="minorEastAsia" w:cstheme="minorBidi"/>
          <w:sz w:val="21"/>
          <w:szCs w:val="22"/>
        </w:rPr>
      </w:pPr>
      <w:r>
        <w:t>5.2</w:t>
      </w:r>
      <w:r>
        <w:rPr>
          <w:rFonts w:hint="eastAsia"/>
        </w:rPr>
        <w:t>涉众</w:t>
      </w:r>
      <w:r>
        <w:tab/>
      </w:r>
      <w:r>
        <w:fldChar w:fldCharType="begin"/>
      </w:r>
      <w:r>
        <w:instrText xml:space="preserve"> PAGEREF _Toc340822543 \h </w:instrText>
      </w:r>
      <w:r>
        <w:fldChar w:fldCharType="separate"/>
      </w:r>
      <w:r>
        <w:t>8</w:t>
      </w:r>
      <w:r>
        <w:fldChar w:fldCharType="end"/>
      </w:r>
    </w:p>
    <w:p>
      <w:pPr>
        <w:pStyle w:val="5"/>
        <w:spacing w:before="156"/>
        <w:rPr>
          <w:rFonts w:asciiTheme="minorHAnsi" w:hAnsiTheme="minorHAnsi" w:eastAsiaTheme="minorEastAsia" w:cstheme="minorBidi"/>
          <w:sz w:val="21"/>
          <w:szCs w:val="22"/>
        </w:rPr>
      </w:pPr>
      <w:r>
        <w:t>5.3</w:t>
      </w:r>
      <w:r>
        <w:rPr>
          <w:rFonts w:hint="eastAsia"/>
        </w:rPr>
        <w:t>项目属性</w:t>
      </w:r>
      <w:r>
        <w:tab/>
      </w:r>
      <w:r>
        <w:fldChar w:fldCharType="begin"/>
      </w:r>
      <w:r>
        <w:instrText xml:space="preserve"> PAGEREF _Toc340822544 \h </w:instrText>
      </w:r>
      <w:r>
        <w:fldChar w:fldCharType="separate"/>
      </w:r>
      <w:r>
        <w:t>8</w:t>
      </w:r>
      <w:r>
        <w:fldChar w:fldCharType="end"/>
      </w:r>
    </w:p>
    <w:p>
      <w:pPr>
        <w:pStyle w:val="10"/>
        <w:tabs>
          <w:tab w:val="right" w:leader="dot" w:pos="8296"/>
        </w:tabs>
        <w:spacing w:beforeLines="50"/>
        <w:rPr>
          <w:rFonts w:asciiTheme="minorHAnsi" w:hAnsiTheme="minorHAnsi" w:eastAsiaTheme="minorEastAsia" w:cstheme="minorBidi"/>
          <w:b w:val="0"/>
          <w:sz w:val="21"/>
          <w:szCs w:val="22"/>
        </w:rPr>
      </w:pPr>
      <w:r>
        <w:rPr>
          <w:rFonts w:hint="eastAsia"/>
        </w:rPr>
        <w:t>参考文献</w:t>
      </w:r>
      <w:r>
        <w:tab/>
      </w:r>
      <w:r>
        <w:fldChar w:fldCharType="begin"/>
      </w:r>
      <w:r>
        <w:instrText xml:space="preserve"> PAGEREF _Toc340822545 \h </w:instrText>
      </w:r>
      <w:r>
        <w:fldChar w:fldCharType="separate"/>
      </w:r>
      <w:r>
        <w:t>9</w:t>
      </w:r>
      <w:r>
        <w:fldChar w:fldCharType="end"/>
      </w:r>
    </w:p>
    <w:p>
      <w:pPr>
        <w:pStyle w:val="10"/>
        <w:tabs>
          <w:tab w:val="right" w:leader="dot" w:pos="8296"/>
        </w:tabs>
        <w:spacing w:beforeLines="50"/>
        <w:rPr>
          <w:rFonts w:asciiTheme="minorHAnsi" w:hAnsiTheme="minorHAnsi" w:eastAsiaTheme="minorEastAsia" w:cstheme="minorBidi"/>
          <w:b w:val="0"/>
          <w:sz w:val="21"/>
          <w:szCs w:val="22"/>
        </w:rPr>
      </w:pPr>
      <w:r>
        <w:rPr>
          <w:rFonts w:hint="eastAsia"/>
        </w:rPr>
        <w:t>附录</w:t>
      </w:r>
      <w:r>
        <w:tab/>
      </w:r>
      <w:r>
        <w:fldChar w:fldCharType="begin"/>
      </w:r>
      <w:r>
        <w:instrText xml:space="preserve"> PAGEREF _Toc340822546 \h </w:instrText>
      </w:r>
      <w:r>
        <w:fldChar w:fldCharType="separate"/>
      </w:r>
      <w:r>
        <w:t>10</w:t>
      </w:r>
      <w:r>
        <w:fldChar w:fldCharType="end"/>
      </w:r>
    </w:p>
    <w:p>
      <w:pPr>
        <w:pStyle w:val="4"/>
        <w:spacing w:beforeLines="50" w:after="0"/>
        <w:rPr>
          <w:rFonts w:eastAsia="仿宋_GB2312"/>
          <w:b w:val="0"/>
        </w:rPr>
      </w:pPr>
      <w:r>
        <w:rPr>
          <w:rFonts w:eastAsia="仿宋_GB2312"/>
          <w:b w:val="0"/>
        </w:rPr>
        <w:fldChar w:fldCharType="end"/>
      </w:r>
    </w:p>
    <w:p>
      <w:pPr>
        <w:widowControl/>
        <w:spacing w:beforeLines="50"/>
        <w:jc w:val="left"/>
      </w:pPr>
      <w:r>
        <w:br w:type="page"/>
      </w:r>
    </w:p>
    <w:p>
      <w:pPr>
        <w:spacing w:beforeLines="50" w:line="360" w:lineRule="auto"/>
        <w:ind w:left="840"/>
        <w:outlineLvl w:val="0"/>
        <w:rPr>
          <w:rFonts w:ascii="Times New Roman" w:hAnsi="Times New Roman" w:eastAsia="仿宋_GB2312"/>
          <w:b/>
          <w:szCs w:val="21"/>
        </w:rPr>
      </w:pPr>
    </w:p>
    <w:p>
      <w:pPr>
        <w:pStyle w:val="4"/>
        <w:spacing w:beforeLines="50" w:after="0"/>
        <w:rPr>
          <w:rFonts w:hint="eastAsia"/>
        </w:rPr>
      </w:pPr>
      <w:bookmarkStart w:id="6" w:name="_Toc436445617"/>
      <w:bookmarkStart w:id="7" w:name="_Toc340822526"/>
      <w:r>
        <w:rPr>
          <w:rFonts w:hint="eastAsia"/>
        </w:rPr>
        <w:t>1</w:t>
      </w:r>
      <w:bookmarkEnd w:id="6"/>
      <w:r>
        <w:rPr>
          <w:rFonts w:hint="eastAsia"/>
        </w:rPr>
        <w:t>术语定义</w:t>
      </w:r>
      <w:bookmarkEnd w:id="7"/>
    </w:p>
    <w:p>
      <w:pPr>
        <w:pStyle w:val="4"/>
        <w:spacing w:beforeLines="50" w:after="0"/>
        <w:rPr>
          <w:rFonts w:hint="eastAsia"/>
        </w:rPr>
      </w:pPr>
      <w:bookmarkStart w:id="8" w:name="_Toc340822527"/>
      <w:r>
        <w:rPr>
          <w:rFonts w:hint="eastAsia"/>
        </w:rPr>
        <w:t>2业务需求</w:t>
      </w:r>
      <w:bookmarkEnd w:id="8"/>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bookmarkStart w:id="9" w:name="_Toc340822528"/>
      <w:r>
        <w:rPr>
          <w:rFonts w:hint="eastAsia" w:asciiTheme="minorEastAsia" w:hAnsiTheme="minorEastAsia" w:eastAsiaTheme="minorEastAsia" w:cstheme="minorEastAsia"/>
          <w:b w:val="0"/>
          <w:bCs/>
          <w:color w:val="000000" w:themeColor="text1"/>
          <w:sz w:val="28"/>
          <w:szCs w:val="28"/>
        </w:rPr>
        <w:t>随着经济的发展和人民生活水平的提高，买车成为人们的奋斗目标之一，当然已经有很多人买起了车。可是随着车辆的增多，车辆的停泊问题也随之出现。这就使得各停车场需要更加先进、更加完善的车辆管理系统，为车主带来方便，使停车场的管理系统化。因此开发了停车场管理系统。</w:t>
      </w:r>
    </w:p>
    <w:p>
      <w:pPr>
        <w:pStyle w:val="4"/>
        <w:spacing w:beforeLines="50" w:after="0"/>
        <w:rPr>
          <w:rFonts w:hint="eastAsia"/>
        </w:rPr>
      </w:pPr>
    </w:p>
    <w:p>
      <w:pPr>
        <w:pStyle w:val="4"/>
        <w:spacing w:beforeLines="50" w:after="0"/>
        <w:rPr>
          <w:rFonts w:hint="eastAsia"/>
        </w:rPr>
      </w:pPr>
      <w:r>
        <w:rPr>
          <w:rFonts w:hint="eastAsia"/>
        </w:rPr>
        <w:t>2.</w:t>
      </w:r>
      <w:r>
        <w:rPr>
          <w:rFonts w:hint="eastAsia"/>
        </w:rPr>
        <w:t>1应用背景</w:t>
      </w:r>
      <w:bookmarkEnd w:id="9"/>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bookmarkStart w:id="10" w:name="_Toc340822529"/>
      <w:r>
        <w:rPr>
          <w:rFonts w:hint="eastAsia" w:asciiTheme="minorEastAsia" w:hAnsiTheme="minorEastAsia" w:eastAsiaTheme="minorEastAsia" w:cstheme="minorEastAsia"/>
          <w:b w:val="0"/>
          <w:bCs/>
          <w:color w:val="000000" w:themeColor="text1"/>
          <w:sz w:val="28"/>
          <w:szCs w:val="28"/>
        </w:rPr>
        <w:t>停车场管理系统经过二十多年的发展，通过借鉴并汲取国外先进的停车技术和理念，我国停车场管理系统在市场上已趋于成熟，虽然存在一些不足，但是已能够满足当前人们的停车需求，从取卡票到现在的车牌识别一步步朝着智能化的方向发展。</w:t>
      </w:r>
      <w:r>
        <w:rPr>
          <w:rFonts w:hint="eastAsia" w:asciiTheme="minorEastAsia" w:hAnsiTheme="minorEastAsia" w:eastAsiaTheme="minorEastAsia" w:cstheme="minorEastAsia"/>
          <w:b w:val="0"/>
          <w:bCs/>
          <w:color w:val="000000" w:themeColor="text1"/>
          <w:sz w:val="28"/>
          <w:szCs w:val="28"/>
        </w:rPr>
        <w:br w:type="textWrapping"/>
      </w:r>
      <w:r>
        <w:rPr>
          <w:rFonts w:hint="eastAsia" w:asciiTheme="minorEastAsia" w:hAnsiTheme="minorEastAsia" w:eastAsiaTheme="minorEastAsia" w:cstheme="minorEastAsia"/>
          <w:b w:val="0"/>
          <w:bCs/>
          <w:color w:val="000000" w:themeColor="text1"/>
          <w:sz w:val="28"/>
          <w:szCs w:val="28"/>
        </w:rPr>
        <w:t>我国停车场系统相比国外来说起步较晚，但是经过业内专业人员的不断努力，我国的停车场系统从“取读卡—卡票结合—车牌识别”的过程不断地进步，现在很多产品已经赶上甚至超过国际技术水平。</w:t>
      </w:r>
      <w:r>
        <w:rPr>
          <w:rFonts w:hint="eastAsia" w:asciiTheme="minorEastAsia" w:hAnsiTheme="minorEastAsia" w:eastAsiaTheme="minorEastAsia" w:cstheme="minorEastAsia"/>
          <w:b w:val="0"/>
          <w:bCs/>
          <w:color w:val="000000" w:themeColor="text1"/>
          <w:sz w:val="28"/>
          <w:szCs w:val="28"/>
        </w:rPr>
        <w:br w:type="textWrapping"/>
      </w:r>
      <w:r>
        <w:rPr>
          <w:rFonts w:hint="eastAsia" w:asciiTheme="minorEastAsia" w:hAnsiTheme="minorEastAsia" w:eastAsiaTheme="minorEastAsia" w:cstheme="minorEastAsia"/>
          <w:b w:val="0"/>
          <w:bCs/>
          <w:color w:val="000000" w:themeColor="text1"/>
          <w:sz w:val="28"/>
          <w:szCs w:val="28"/>
          <w:lang w:val="en-US" w:eastAsia="zh-CN"/>
        </w:rPr>
        <w:tab/>
      </w:r>
      <w:r>
        <w:rPr>
          <w:rFonts w:hint="eastAsia" w:asciiTheme="minorEastAsia" w:hAnsiTheme="minorEastAsia" w:eastAsiaTheme="minorEastAsia" w:cstheme="minorEastAsia"/>
          <w:b w:val="0"/>
          <w:bCs/>
          <w:color w:val="000000" w:themeColor="text1"/>
          <w:sz w:val="28"/>
          <w:szCs w:val="28"/>
          <w:lang w:val="en-US" w:eastAsia="zh-CN"/>
        </w:rPr>
        <w:tab/>
      </w:r>
      <w:r>
        <w:rPr>
          <w:rFonts w:hint="eastAsia" w:asciiTheme="minorEastAsia" w:hAnsiTheme="minorEastAsia" w:eastAsiaTheme="minorEastAsia" w:cstheme="minorEastAsia"/>
          <w:b w:val="0"/>
          <w:bCs/>
          <w:color w:val="000000" w:themeColor="text1"/>
          <w:sz w:val="28"/>
          <w:szCs w:val="28"/>
        </w:rPr>
        <w:t>停车场系统最早的取读卡方式是通过工作人员发卡的方式进入停车场，出场时管理人员通过卡片信息收取相应的停车费，车辆即可出场。但是，这样的卡片管理工作容易出现丢卡现象的产生，同时卡片管理成本较高，每台票箱内能够容纳的卡片数量较少，无法适合大型停车场的使用。近几年，随着车牌识别技术的成熟，车牌识别免取卡停车场系统在市场上的应用，获得了人们的认可。车牌识别停车场系统是一套目前较为先进和流行的设备，集成了摄像机、闪光灯和控制机于一体，安装调试较为方便;当车辆进出停车场时，触发地感，通过地感信号的传输，摄像机对进出停车场的车辆进行车牌号的抓拍，通过管理中心数据的处理，道闸抬杆放行车辆，车主无需取卡直接就可进出停车场。</w:t>
      </w:r>
      <w:r>
        <w:rPr>
          <w:rFonts w:hint="eastAsia" w:asciiTheme="minorEastAsia" w:hAnsiTheme="minorEastAsia" w:eastAsiaTheme="minorEastAsia" w:cstheme="minorEastAsia"/>
          <w:b w:val="0"/>
          <w:bCs/>
          <w:color w:val="000000" w:themeColor="text1"/>
          <w:sz w:val="28"/>
          <w:szCs w:val="28"/>
        </w:rPr>
        <w:br w:type="textWrapping"/>
      </w:r>
      <w:r>
        <w:rPr>
          <w:rFonts w:hint="eastAsia" w:asciiTheme="minorEastAsia" w:hAnsiTheme="minorEastAsia" w:eastAsiaTheme="minorEastAsia" w:cstheme="minorEastAsia"/>
          <w:b w:val="0"/>
          <w:bCs/>
          <w:color w:val="000000" w:themeColor="text1"/>
          <w:sz w:val="28"/>
          <w:szCs w:val="28"/>
        </w:rPr>
        <w:t>随着人们生活水平的提高，我国机动车数量不断增加，为了满足人们的停车需求，停车场管理系统一定要朝着智能化和无人化管理的方向发展，充分利用车牌识别、车位引导、反向寻车、自助缴费等功能，加快行业的发展速度。</w:t>
      </w:r>
    </w:p>
    <w:p>
      <w:pPr>
        <w:pStyle w:val="4"/>
        <w:spacing w:beforeLines="50" w:after="0"/>
        <w:rPr>
          <w:rFonts w:hint="eastAsia"/>
        </w:rPr>
      </w:pPr>
      <w:r>
        <w:rPr>
          <w:rFonts w:hint="eastAsia"/>
        </w:rPr>
        <w:t>2.2业务机遇</w:t>
      </w:r>
      <w:bookmarkEnd w:id="10"/>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lang w:val="en-US" w:eastAsia="zh-CN"/>
        </w:rPr>
      </w:pPr>
      <w:r>
        <w:rPr>
          <w:rFonts w:hint="eastAsia" w:asciiTheme="minorEastAsia" w:hAnsiTheme="minorEastAsia" w:eastAsiaTheme="minorEastAsia" w:cstheme="minorEastAsia"/>
          <w:b w:val="0"/>
          <w:bCs/>
          <w:color w:val="000000" w:themeColor="text1"/>
          <w:sz w:val="28"/>
          <w:szCs w:val="28"/>
        </w:rPr>
        <w:t>通过对该停车场现有员工登记和收费业务流程的调研，发现其采用手工考勤方式，每天由登记员负责，登记员填写车辆进出登记表，每天汇总报表，对入场车辆进行收费，所以每天登记员需要根据每天车辆进出的类型制定不同的收费标准，然后汇总报表，整体来说登记收费业务非常繁琐，且准确率、效率都较低，工作量极大</w:t>
      </w:r>
      <w:r>
        <w:rPr>
          <w:rFonts w:hint="eastAsia" w:asciiTheme="minorEastAsia" w:hAnsiTheme="minorEastAsia" w:eastAsiaTheme="minorEastAsia" w:cstheme="minorEastAsia"/>
          <w:b w:val="0"/>
          <w:bCs/>
          <w:color w:val="000000" w:themeColor="text1"/>
          <w:sz w:val="28"/>
          <w:szCs w:val="28"/>
          <w:lang w:val="en-US" w:eastAsia="zh-CN"/>
        </w:rPr>
        <w:t>.</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lang w:val="en-US" w:eastAsia="zh-CN"/>
        </w:rPr>
      </w:pPr>
      <w:r>
        <w:rPr>
          <w:rFonts w:hint="eastAsia" w:asciiTheme="minorEastAsia" w:hAnsiTheme="minorEastAsia" w:eastAsiaTheme="minorEastAsia" w:cstheme="minorEastAsia"/>
          <w:b w:val="0"/>
          <w:bCs/>
          <w:color w:val="000000" w:themeColor="text1"/>
          <w:sz w:val="28"/>
          <w:szCs w:val="28"/>
        </w:rPr>
        <w:drawing>
          <wp:inline distT="0" distB="0" distL="114300" distR="114300">
            <wp:extent cx="5019040" cy="4285615"/>
            <wp:effectExtent l="0" t="0" r="10160"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5019040" cy="4285615"/>
                    </a:xfrm>
                    <a:prstGeom prst="rect">
                      <a:avLst/>
                    </a:prstGeom>
                    <a:noFill/>
                    <a:ln w="9525">
                      <a:noFill/>
                    </a:ln>
                  </pic:spPr>
                </pic:pic>
              </a:graphicData>
            </a:graphic>
          </wp:inline>
        </w:drawing>
      </w:r>
    </w:p>
    <w:p>
      <w:pPr>
        <w:pStyle w:val="4"/>
        <w:spacing w:beforeLines="50" w:after="0"/>
        <w:rPr>
          <w:rFonts w:hint="eastAsia"/>
        </w:rPr>
      </w:pPr>
      <w:bookmarkStart w:id="11" w:name="_Toc340822530"/>
      <w:r>
        <w:rPr>
          <w:rFonts w:hint="eastAsia"/>
        </w:rPr>
        <w:t>2.3业务目标</w:t>
      </w:r>
      <w:bookmarkEnd w:id="11"/>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1.1停车场内车辆信息的及时汇总，随时了解停车场车位的使用状况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1.2统计车辆信息全部电脑化，提高工作效率和工作质量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1.3以停车场内的全部车辆信息为基础，动态分配停车位，尽量达到车位的最高利用率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1.4停车费用的结算也由电脑来完成，解决用户所担心的乱收费问题</w:t>
      </w:r>
    </w:p>
    <w:p>
      <w:pPr>
        <w:pStyle w:val="4"/>
        <w:spacing w:beforeLines="50" w:after="0"/>
        <w:rPr>
          <w:rFonts w:hint="eastAsia"/>
        </w:rPr>
      </w:pPr>
      <w:bookmarkStart w:id="12" w:name="_Toc340822531"/>
      <w:r>
        <w:rPr>
          <w:rFonts w:hint="eastAsia"/>
        </w:rPr>
        <w:t>2.4成功标准</w:t>
      </w:r>
      <w:bookmarkEnd w:id="12"/>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BO-1：停车场管理者对人工管理依赖降低，对于管理者和客户上可能出现的业务纠纷降低，减少停车操作时间，减少工作人员的工作压力，简化他们的操作，增加同时间内停车的次数。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BO-2：在以上的基础上，各项指标均有所增长。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SC-1：在一年内，中小型停车场对本系统的使用率为50%。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SC-2：在两年内，中小型停车场对本系统的使用率为80%，并且对本系统满意率逐步增加。</w:t>
      </w:r>
    </w:p>
    <w:p>
      <w:pPr>
        <w:pStyle w:val="4"/>
        <w:spacing w:beforeLines="50" w:after="0"/>
        <w:rPr>
          <w:rFonts w:hint="eastAsia"/>
        </w:rPr>
      </w:pPr>
      <w:bookmarkStart w:id="13" w:name="_Toc340822532"/>
      <w:r>
        <w:rPr>
          <w:rFonts w:hint="eastAsia"/>
        </w:rPr>
        <w:t>2.5业务风险</w:t>
      </w:r>
      <w:bookmarkEnd w:id="13"/>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RI-1:软件开发起始阶段.此阶段软件开发一般进行可行性分析、需求分析、部分的业务模型设计、编写软件开发计划等,此时发生的风险属于开发范围风险类别.它可能是:项目范围描述不清楚界限和目标都不明确;对业务和需求不了解;对系统认识不清,进度和计划安排混乱.这些风险一般属于高级别的风险,有可能导致开发的失败甚至取消.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RI-2:软件开发设计阶段.本阶段主要是系统设计完善工作,包括软件架构、系统功能、系统约束、测试方案等,可能会有少量的编码,以验证部分设计.可能出现的风险表现为:对系统功能和架构考虑不周全,导致可能需要进行无数次修改;设计缺少客户或相关验证,导致需要再修改;缺少变更控制,任意按客或系统的需要修改设计,以至于破坏了整体性.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RI-3: 实施阶段.该阶段进行编码实现工作,包括测试和部分的设计变更,设计补充等.可能存在的风险是:设计错误导致无法进行编码实现;开发团队本身的纪律约束和沟通成为开发障碍,所有成员对设计的理解不一致;模块无法集成;项目突然发生重大变更;开发人员本身的能力导致编码无法继续;测试不能保证良好的验证开发等.此阶段的风险,大都属于中等风险,需要专业能力解决.如可进行编码培训防止编码混乱带来的风险,召开沟通会议消除对设计的理解不一致等.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RI-4：产品化及结束(收尾)阶段.此阶段是进行产品化包装部署或客户实施安装维护等,发生风险的可能性较小,属中度或轻微风险.一般可能的风险有:客户不满意;维护性差等.这些情况可在前面的阶段进行更好的控制来减轻这里的风险,当然也可以进行升级修改的方式.但是这里发生的风险在开始的时候对开发和项目的成败影响达到最大化。</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bookmarkStart w:id="14" w:name="_Toc340822533"/>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p>
      <w:pPr>
        <w:pStyle w:val="4"/>
        <w:spacing w:beforeLines="50" w:after="0"/>
        <w:rPr>
          <w:rFonts w:hint="eastAsia"/>
        </w:rPr>
      </w:pPr>
      <w:r>
        <w:rPr>
          <w:rFonts w:hint="eastAsia"/>
        </w:rPr>
        <w:t>3项目前景</w:t>
      </w:r>
      <w:bookmarkEnd w:id="14"/>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bookmarkStart w:id="15" w:name="_Toc340822534"/>
      <w:r>
        <w:rPr>
          <w:rFonts w:hint="eastAsia" w:asciiTheme="minorEastAsia" w:hAnsiTheme="minorEastAsia" w:eastAsiaTheme="minorEastAsia" w:cstheme="minorEastAsia"/>
          <w:b w:val="0"/>
          <w:bCs/>
          <w:color w:val="000000" w:themeColor="text1"/>
          <w:sz w:val="28"/>
          <w:szCs w:val="28"/>
        </w:rPr>
        <w:t>最近几年来汽车动态平衡与静态管理已成为许多专家学者重点研究新课题。智能停车场系统保证车辆安全和交通方便，迫切需要采用自动化程度高、方便快捷停车场自 动管理系统，提高停车场管理水平。现阶段目标就是要提供满足人们工作、生活、娱乐环境更科学、规范、有效快捷、安全、方便智能停车场自动管理系统。停车场 管理系统正向大型化、复杂化、集成化和高科技化方向发展，智能停车场系统已经被纳入智能建筑一个重要子系统，正与智能建筑其它子系统进一步高度集成。</w:t>
      </w:r>
    </w:p>
    <w:p>
      <w:pPr>
        <w:pStyle w:val="4"/>
        <w:spacing w:beforeLines="50" w:after="0"/>
        <w:rPr>
          <w:rFonts w:hint="eastAsia"/>
        </w:rPr>
      </w:pPr>
      <w:r>
        <w:rPr>
          <w:rFonts w:hint="eastAsia"/>
        </w:rPr>
        <w:t>3.1前景概述</w:t>
      </w:r>
      <w:bookmarkEnd w:id="15"/>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bookmarkStart w:id="16" w:name="_Toc340822535"/>
      <w:r>
        <w:rPr>
          <w:rFonts w:hint="eastAsia" w:asciiTheme="minorEastAsia" w:hAnsiTheme="minorEastAsia" w:eastAsiaTheme="minorEastAsia" w:cstheme="minorEastAsia"/>
          <w:b w:val="0"/>
          <w:bCs/>
          <w:color w:val="000000" w:themeColor="text1"/>
          <w:sz w:val="28"/>
          <w:szCs w:val="28"/>
        </w:rPr>
        <w:t>自动化技术的高速发展，人工管理出现的缺陷和效率低成为很多业务无法得到提高的瓶颈，而智能和自动化将能解决这问题，提高工作效率，增加业绩，提高客户满意度，减少业务纠纷，对客户和停车场运营商来说可以达到双赢。同时也适应了现在化并且自动化管理的发展趋势</w:t>
      </w:r>
    </w:p>
    <w:p>
      <w:pPr>
        <w:pStyle w:val="4"/>
        <w:spacing w:beforeLines="50" w:after="0"/>
        <w:rPr>
          <w:rFonts w:hint="eastAsia"/>
        </w:rPr>
      </w:pPr>
      <w:r>
        <w:rPr>
          <w:rFonts w:hint="eastAsia"/>
        </w:rPr>
        <w:t>3.2主要特性</w:t>
      </w:r>
      <w:bookmarkEnd w:id="16"/>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FE-1：停车服务。来车登记，并自动查找空车位给予分配车位。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FE-2：自动开始计时。来车登记后，对已经停车的车辆进行自动开始计时。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FE-3：取车自动结算。客户取车时，电脑根据所停放时间自动进行费用计算，结算成功后，清空相应停车位信息。按客户要求是否打印清单。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FE-4：可以实行会员停车包月。记录会员包月用户车牌，对包月用户停车时实行免计费政策。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FE-5：最简化操作。程序操作达到最简化，管理员容易上手</w:t>
      </w:r>
    </w:p>
    <w:p>
      <w:pPr>
        <w:pStyle w:val="4"/>
        <w:spacing w:beforeLines="50" w:after="0"/>
        <w:rPr>
          <w:rFonts w:hint="eastAsia"/>
        </w:rPr>
      </w:pPr>
      <w:bookmarkStart w:id="17" w:name="_Toc340822536"/>
      <w:r>
        <w:rPr>
          <w:rFonts w:hint="eastAsia"/>
        </w:rPr>
        <w:t>3.3假设</w:t>
      </w:r>
      <w:bookmarkEnd w:id="17"/>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AS-1：PC、Server。</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AS-2：系统及时性。</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bookmarkStart w:id="18" w:name="_Toc340822537"/>
    </w:p>
    <w:p>
      <w:pPr>
        <w:pStyle w:val="4"/>
        <w:spacing w:beforeLines="50" w:after="0"/>
        <w:rPr>
          <w:rFonts w:hint="eastAsia"/>
        </w:rPr>
      </w:pPr>
      <w:r>
        <w:rPr>
          <w:rFonts w:hint="eastAsia"/>
        </w:rPr>
        <w:t>3.4依赖</w:t>
      </w:r>
      <w:bookmarkEnd w:id="18"/>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lang w:eastAsia="zh-CN"/>
        </w:rPr>
      </w:pPr>
      <w:r>
        <w:rPr>
          <w:rFonts w:hint="eastAsia" w:asciiTheme="minorEastAsia" w:hAnsiTheme="minorEastAsia" w:eastAsiaTheme="minorEastAsia" w:cstheme="minorEastAsia"/>
          <w:b w:val="0"/>
          <w:bCs/>
          <w:color w:val="000000" w:themeColor="text1"/>
          <w:sz w:val="28"/>
          <w:szCs w:val="28"/>
        </w:rPr>
        <w:t>DE-1：</w:t>
      </w:r>
      <w:r>
        <w:rPr>
          <w:rFonts w:hint="eastAsia" w:asciiTheme="minorEastAsia" w:hAnsiTheme="minorEastAsia" w:eastAsiaTheme="minorEastAsia" w:cstheme="minorEastAsia"/>
          <w:b w:val="0"/>
          <w:bCs/>
          <w:color w:val="000000" w:themeColor="text1"/>
          <w:sz w:val="28"/>
          <w:szCs w:val="28"/>
          <w:lang w:eastAsia="zh-CN"/>
        </w:rPr>
        <w:t>依赖于用户及停车场的各种设备</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lang w:eastAsia="zh-CN"/>
        </w:rPr>
      </w:pPr>
      <w:r>
        <w:rPr>
          <w:rFonts w:hint="eastAsia" w:asciiTheme="minorEastAsia" w:hAnsiTheme="minorEastAsia" w:eastAsiaTheme="minorEastAsia" w:cstheme="minorEastAsia"/>
          <w:b w:val="0"/>
          <w:bCs/>
          <w:color w:val="000000" w:themeColor="text1"/>
          <w:sz w:val="28"/>
          <w:szCs w:val="28"/>
          <w:lang w:eastAsia="zh-CN"/>
        </w:rPr>
        <w:t>DE-</w:t>
      </w:r>
      <w:r>
        <w:rPr>
          <w:rFonts w:hint="eastAsia" w:asciiTheme="minorEastAsia" w:hAnsiTheme="minorEastAsia" w:eastAsiaTheme="minorEastAsia" w:cstheme="minorEastAsia"/>
          <w:b w:val="0"/>
          <w:bCs/>
          <w:color w:val="000000" w:themeColor="text1"/>
          <w:sz w:val="28"/>
          <w:szCs w:val="28"/>
          <w:lang w:val="en-US" w:eastAsia="zh-CN"/>
        </w:rPr>
        <w:t>2</w:t>
      </w:r>
      <w:r>
        <w:rPr>
          <w:rFonts w:hint="eastAsia" w:asciiTheme="minorEastAsia" w:hAnsiTheme="minorEastAsia" w:eastAsiaTheme="minorEastAsia" w:cstheme="minorEastAsia"/>
          <w:b w:val="0"/>
          <w:bCs/>
          <w:color w:val="000000" w:themeColor="text1"/>
          <w:sz w:val="28"/>
          <w:szCs w:val="28"/>
          <w:lang w:eastAsia="zh-CN"/>
        </w:rPr>
        <w:t>：以后可能涉及到与其它系统的交互。 </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bookmarkStart w:id="19" w:name="_Toc340822538"/>
    </w:p>
    <w:p>
      <w:pPr>
        <w:pStyle w:val="4"/>
        <w:spacing w:beforeLines="50" w:after="0"/>
        <w:rPr>
          <w:rFonts w:hint="eastAsia"/>
        </w:rPr>
      </w:pPr>
      <w:r>
        <w:rPr>
          <w:rFonts w:hint="eastAsia"/>
        </w:rPr>
        <w:t>4项目范围</w:t>
      </w:r>
      <w:bookmarkEnd w:id="19"/>
    </w:p>
    <w:p>
      <w:pPr>
        <w:pStyle w:val="4"/>
        <w:spacing w:beforeLines="50" w:after="0"/>
        <w:rPr>
          <w:rFonts w:hint="eastAsia"/>
        </w:rPr>
      </w:pPr>
    </w:p>
    <w:p>
      <w:pPr>
        <w:pStyle w:val="4"/>
        <w:spacing w:beforeLines="50" w:after="0"/>
        <w:rPr>
          <w:rFonts w:hint="eastAsia" w:asciiTheme="minorEastAsia" w:hAnsiTheme="minorEastAsia" w:eastAsiaTheme="minorEastAsia" w:cstheme="minorEastAsia"/>
          <w:b w:val="0"/>
          <w:bCs/>
          <w:color w:val="000000" w:themeColor="text1"/>
          <w:sz w:val="28"/>
          <w:szCs w:val="28"/>
        </w:rPr>
      </w:pPr>
      <w:bookmarkStart w:id="20" w:name="_Toc340822539"/>
      <w:r>
        <w:rPr>
          <w:rFonts w:hint="eastAsia"/>
        </w:rPr>
        <w:t>4.1版本范围</w:t>
      </w:r>
      <w:bookmarkEnd w:id="20"/>
      <w:bookmarkStart w:id="28" w:name="_GoBack"/>
      <w:bookmarkEnd w:id="28"/>
    </w:p>
    <w:tbl>
      <w:tblPr>
        <w:tblStyle w:val="13"/>
        <w:tblW w:w="8013" w:type="dxa"/>
        <w:jc w:val="center"/>
        <w:tblInd w:w="1645"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130"/>
        <w:gridCol w:w="2294"/>
        <w:gridCol w:w="2294"/>
        <w:gridCol w:w="2295"/>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975" w:hRule="atLeast"/>
          <w:tblHeader/>
          <w:jc w:val="center"/>
        </w:trPr>
        <w:tc>
          <w:tcPr>
            <w:tcW w:w="1130" w:type="dxa"/>
            <w:tcBorders>
              <w:top w:val="thinThickSmallGap" w:color="auto" w:sz="18" w:space="0"/>
              <w:bottom w:val="single" w:color="auto" w:sz="4" w:space="0"/>
            </w:tcBorders>
            <w:shd w:val="clear" w:color="auto" w:fill="F2F2F2"/>
            <w:vAlign w:val="center"/>
          </w:tcPr>
          <w:p>
            <w:pPr>
              <w:pStyle w:val="4"/>
              <w:spacing w:beforeLines="50" w:after="0"/>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特性编号</w:t>
            </w:r>
          </w:p>
        </w:tc>
        <w:tc>
          <w:tcPr>
            <w:tcW w:w="2294" w:type="dxa"/>
            <w:tcBorders>
              <w:top w:val="thinThickSmallGap" w:color="auto" w:sz="18" w:space="0"/>
              <w:bottom w:val="single" w:color="auto" w:sz="4" w:space="0"/>
            </w:tcBorders>
            <w:shd w:val="clear" w:color="auto" w:fill="F2F2F2"/>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版本1</w:t>
            </w:r>
          </w:p>
        </w:tc>
        <w:tc>
          <w:tcPr>
            <w:tcW w:w="2294" w:type="dxa"/>
            <w:tcBorders>
              <w:top w:val="thinThickSmallGap" w:color="auto" w:sz="18" w:space="0"/>
              <w:bottom w:val="single" w:color="auto" w:sz="4" w:space="0"/>
            </w:tcBorders>
            <w:shd w:val="clear" w:color="auto" w:fill="F2F2F2"/>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版本2</w:t>
            </w:r>
          </w:p>
        </w:tc>
        <w:tc>
          <w:tcPr>
            <w:tcW w:w="2295" w:type="dxa"/>
            <w:tcBorders>
              <w:top w:val="thinThickSmallGap" w:color="auto" w:sz="18" w:space="0"/>
              <w:bottom w:val="single" w:color="auto" w:sz="4" w:space="0"/>
            </w:tcBorders>
            <w:shd w:val="clear" w:color="auto" w:fill="F2F2F2"/>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版本3</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309" w:hRule="atLeast"/>
          <w:jc w:val="center"/>
        </w:trPr>
        <w:tc>
          <w:tcPr>
            <w:tcW w:w="1130" w:type="dxa"/>
            <w:tcBorders>
              <w:top w:val="single" w:color="auto" w:sz="4" w:space="0"/>
              <w:bottom w:val="single" w:color="auto" w:sz="4" w:space="0"/>
            </w:tcBorders>
            <w:shd w:val="clear" w:color="auto" w:fill="auto"/>
            <w:vAlign w:val="center"/>
          </w:tcPr>
          <w:p>
            <w:pPr>
              <w:pStyle w:val="4"/>
              <w:spacing w:beforeLines="50" w:after="0"/>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FE-1</w:t>
            </w:r>
          </w:p>
        </w:tc>
        <w:tc>
          <w:tcPr>
            <w:tcW w:w="2294" w:type="dxa"/>
            <w:tcBorders>
              <w:top w:val="single" w:color="auto" w:sz="4" w:space="0"/>
              <w:bottom w:val="single" w:color="auto" w:sz="4" w:space="0"/>
            </w:tcBorders>
            <w:shd w:val="clear" w:color="auto" w:fill="auto"/>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停车入库，自动计时，自动分配车位，自动登记车牌。</w:t>
            </w:r>
          </w:p>
        </w:tc>
        <w:tc>
          <w:tcPr>
            <w:tcW w:w="2294" w:type="dxa"/>
            <w:tcBorders>
              <w:top w:val="single" w:color="auto" w:sz="4" w:space="0"/>
              <w:bottom w:val="single" w:color="auto" w:sz="4" w:space="0"/>
            </w:tcBorders>
            <w:shd w:val="clear" w:color="auto" w:fill="auto"/>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p>
        </w:tc>
        <w:tc>
          <w:tcPr>
            <w:tcW w:w="2295" w:type="dxa"/>
            <w:tcBorders>
              <w:top w:val="single" w:color="auto" w:sz="4" w:space="0"/>
              <w:bottom w:val="single" w:color="auto" w:sz="4" w:space="0"/>
            </w:tcBorders>
            <w:shd w:val="clear" w:color="auto" w:fill="auto"/>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0" w:type="dxa"/>
            <w:tcBorders>
              <w:top w:val="single" w:color="auto" w:sz="4" w:space="0"/>
              <w:bottom w:val="single" w:color="auto" w:sz="4" w:space="0"/>
            </w:tcBorders>
            <w:shd w:val="clear" w:color="auto" w:fill="auto"/>
            <w:vAlign w:val="center"/>
          </w:tcPr>
          <w:p>
            <w:pPr>
              <w:pStyle w:val="4"/>
              <w:spacing w:beforeLines="50" w:after="0"/>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FE-</w:t>
            </w:r>
            <w:r>
              <w:rPr>
                <w:rFonts w:hint="eastAsia" w:asciiTheme="minorEastAsia" w:hAnsiTheme="minorEastAsia" w:eastAsiaTheme="minorEastAsia" w:cstheme="minorEastAsia"/>
                <w:b w:val="0"/>
                <w:bCs/>
                <w:color w:val="000000" w:themeColor="text1"/>
                <w:sz w:val="24"/>
                <w:szCs w:val="24"/>
                <w:lang w:val="en-US" w:eastAsia="zh-CN"/>
              </w:rPr>
              <w:t>2</w:t>
            </w:r>
          </w:p>
        </w:tc>
        <w:tc>
          <w:tcPr>
            <w:tcW w:w="2294" w:type="dxa"/>
            <w:tcBorders>
              <w:top w:val="single" w:color="auto" w:sz="4" w:space="0"/>
              <w:bottom w:val="single" w:color="auto" w:sz="4" w:space="0"/>
            </w:tcBorders>
            <w:shd w:val="clear" w:color="auto" w:fill="auto"/>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取车操作，自动核对车牌，自动计算停车时间计算停车费用，释放车位。</w:t>
            </w:r>
          </w:p>
        </w:tc>
        <w:tc>
          <w:tcPr>
            <w:tcW w:w="2294" w:type="dxa"/>
            <w:tcBorders>
              <w:top w:val="single" w:color="auto" w:sz="4" w:space="0"/>
              <w:bottom w:val="single" w:color="auto" w:sz="4" w:space="0"/>
            </w:tcBorders>
            <w:shd w:val="clear" w:color="auto" w:fill="auto"/>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p>
        </w:tc>
        <w:tc>
          <w:tcPr>
            <w:tcW w:w="2295" w:type="dxa"/>
            <w:tcBorders>
              <w:top w:val="single" w:color="auto" w:sz="4" w:space="0"/>
              <w:bottom w:val="single" w:color="auto" w:sz="4" w:space="0"/>
            </w:tcBorders>
            <w:shd w:val="clear" w:color="auto" w:fill="auto"/>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0" w:type="dxa"/>
            <w:tcBorders>
              <w:top w:val="single" w:color="auto" w:sz="4" w:space="0"/>
            </w:tcBorders>
            <w:shd w:val="clear" w:color="auto" w:fill="auto"/>
            <w:vAlign w:val="center"/>
          </w:tcPr>
          <w:p>
            <w:pPr>
              <w:pStyle w:val="4"/>
              <w:spacing w:beforeLines="50" w:after="0"/>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FE-</w:t>
            </w:r>
            <w:r>
              <w:rPr>
                <w:rFonts w:hint="eastAsia" w:asciiTheme="minorEastAsia" w:hAnsiTheme="minorEastAsia" w:eastAsiaTheme="minorEastAsia" w:cstheme="minorEastAsia"/>
                <w:b w:val="0"/>
                <w:bCs/>
                <w:color w:val="000000" w:themeColor="text1"/>
                <w:sz w:val="24"/>
                <w:szCs w:val="24"/>
                <w:lang w:val="en-US" w:eastAsia="zh-CN"/>
              </w:rPr>
              <w:t>3</w:t>
            </w:r>
          </w:p>
        </w:tc>
        <w:tc>
          <w:tcPr>
            <w:tcW w:w="2294" w:type="dxa"/>
            <w:tcBorders>
              <w:top w:val="single" w:color="auto" w:sz="4" w:space="0"/>
            </w:tcBorders>
            <w:shd w:val="clear" w:color="auto" w:fill="auto"/>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p>
        </w:tc>
        <w:tc>
          <w:tcPr>
            <w:tcW w:w="2294" w:type="dxa"/>
            <w:tcBorders>
              <w:top w:val="single" w:color="auto" w:sz="4" w:space="0"/>
            </w:tcBorders>
            <w:shd w:val="clear" w:color="auto" w:fill="auto"/>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即使更新车库车位信息公布于用户。</w:t>
            </w:r>
          </w:p>
        </w:tc>
        <w:tc>
          <w:tcPr>
            <w:tcW w:w="2295" w:type="dxa"/>
            <w:tcBorders>
              <w:top w:val="single" w:color="auto" w:sz="4" w:space="0"/>
            </w:tcBorders>
            <w:shd w:val="clear" w:color="auto" w:fill="auto"/>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4"/>
                <w:szCs w:val="24"/>
              </w:rPr>
            </w:pPr>
          </w:p>
        </w:tc>
      </w:tr>
    </w:tbl>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p>
      <w:pPr>
        <w:pStyle w:val="4"/>
        <w:spacing w:beforeLines="50" w:after="0"/>
        <w:rPr>
          <w:rFonts w:hint="eastAsia"/>
        </w:rPr>
      </w:pPr>
      <w:bookmarkStart w:id="21" w:name="_Toc340822540"/>
      <w:r>
        <w:rPr>
          <w:rFonts w:hint="eastAsia"/>
        </w:rPr>
        <w:t>4.2限制与排除</w:t>
      </w:r>
      <w:bookmarkEnd w:id="21"/>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bookmarkStart w:id="22" w:name="_Toc340822541"/>
      <w:r>
        <w:rPr>
          <w:rFonts w:hint="eastAsia" w:asciiTheme="minorEastAsia" w:hAnsiTheme="minorEastAsia" w:eastAsiaTheme="minorEastAsia" w:cstheme="minorEastAsia"/>
          <w:b w:val="0"/>
          <w:bCs/>
          <w:color w:val="000000" w:themeColor="text1"/>
          <w:sz w:val="28"/>
          <w:szCs w:val="28"/>
        </w:rPr>
        <w:t>版本1只实现了基本的停车取车操作，仅供一些小型停车场使用，对中型大型停车场适用性较差。</w:t>
      </w:r>
    </w:p>
    <w:p>
      <w:pPr>
        <w:pStyle w:val="4"/>
        <w:spacing w:beforeLines="50" w:after="0"/>
        <w:rPr>
          <w:rFonts w:hint="eastAsia"/>
        </w:rPr>
      </w:pPr>
    </w:p>
    <w:p>
      <w:pPr>
        <w:pStyle w:val="4"/>
        <w:spacing w:beforeLines="50" w:after="0"/>
        <w:rPr>
          <w:rFonts w:hint="eastAsia"/>
        </w:rPr>
      </w:pPr>
      <w:r>
        <w:rPr>
          <w:rFonts w:hint="eastAsia"/>
        </w:rPr>
        <w:t>5项目环境</w:t>
      </w:r>
      <w:bookmarkEnd w:id="22"/>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drawing>
          <wp:inline distT="0" distB="0" distL="114300" distR="114300">
            <wp:extent cx="3308350" cy="1849120"/>
            <wp:effectExtent l="0" t="0" r="635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08350" cy="1849120"/>
                    </a:xfrm>
                    <a:prstGeom prst="rect">
                      <a:avLst/>
                    </a:prstGeom>
                    <a:noFill/>
                    <a:ln w="9525">
                      <a:noFill/>
                    </a:ln>
                  </pic:spPr>
                </pic:pic>
              </a:graphicData>
            </a:graphic>
          </wp:inline>
        </w:drawing>
      </w:r>
    </w:p>
    <w:p>
      <w:pPr>
        <w:pStyle w:val="3"/>
        <w:rPr>
          <w:rFonts w:hint="eastAsia"/>
        </w:rPr>
      </w:pPr>
    </w:p>
    <w:p>
      <w:pPr>
        <w:pStyle w:val="4"/>
        <w:spacing w:beforeLines="50" w:after="0"/>
        <w:rPr>
          <w:rFonts w:hint="eastAsia"/>
        </w:rPr>
      </w:pPr>
      <w:bookmarkStart w:id="23" w:name="_Toc340822542"/>
      <w:r>
        <w:rPr>
          <w:rFonts w:hint="eastAsia"/>
        </w:rPr>
        <w:t>5.1操作环境</w:t>
      </w:r>
      <w:bookmarkEnd w:id="23"/>
      <w:r>
        <w:rPr>
          <w:rFonts w:hint="eastAsia"/>
        </w:rPr>
        <w:tab/>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OQ-1：</w:t>
      </w:r>
      <w:r>
        <w:rPr>
          <w:rFonts w:hint="eastAsia" w:asciiTheme="minorEastAsia" w:hAnsiTheme="minorEastAsia" w:eastAsiaTheme="minorEastAsia" w:cstheme="minorEastAsia"/>
          <w:b w:val="0"/>
          <w:bCs/>
          <w:color w:val="000000" w:themeColor="text1"/>
          <w:sz w:val="28"/>
          <w:szCs w:val="28"/>
          <w:lang w:val="en-US" w:eastAsia="zh-CN"/>
        </w:rPr>
        <w:t>WIN7</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OQ-2：</w:t>
      </w:r>
      <w:r>
        <w:rPr>
          <w:rFonts w:hint="eastAsia" w:asciiTheme="minorEastAsia" w:hAnsiTheme="minorEastAsia" w:eastAsiaTheme="minorEastAsia" w:cstheme="minorEastAsia"/>
          <w:b w:val="0"/>
          <w:bCs/>
          <w:color w:val="000000" w:themeColor="text1"/>
          <w:sz w:val="28"/>
          <w:szCs w:val="28"/>
          <w:lang w:val="en-US" w:eastAsia="zh-CN"/>
        </w:rPr>
        <w:t>Eclipse,Microsoft sqlserver2008R2</w:t>
      </w:r>
    </w:p>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p>
      <w:pPr>
        <w:pStyle w:val="4"/>
        <w:spacing w:beforeLines="50" w:after="0"/>
        <w:rPr>
          <w:rFonts w:hint="eastAsia"/>
        </w:rPr>
      </w:pPr>
      <w:bookmarkStart w:id="24" w:name="_Toc340822543"/>
      <w:r>
        <w:rPr>
          <w:rFonts w:hint="eastAsia"/>
        </w:rPr>
        <w:t>5.2涉众</w:t>
      </w:r>
      <w:bookmarkEnd w:id="24"/>
    </w:p>
    <w:tbl>
      <w:tblPr>
        <w:tblStyle w:val="14"/>
        <w:tblW w:w="892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87"/>
        <w:gridCol w:w="2181"/>
        <w:gridCol w:w="1784"/>
        <w:gridCol w:w="1784"/>
        <w:gridCol w:w="17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jc w:val="center"/>
        </w:trPr>
        <w:tc>
          <w:tcPr>
            <w:tcW w:w="1387" w:type="dxa"/>
            <w:vAlign w:val="center"/>
          </w:tcPr>
          <w:p>
            <w:pPr>
              <w:pStyle w:val="4"/>
              <w:spacing w:beforeLines="50" w:after="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涉众</w:t>
            </w:r>
          </w:p>
        </w:tc>
        <w:tc>
          <w:tcPr>
            <w:tcW w:w="2181" w:type="dxa"/>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主要价值</w:t>
            </w:r>
          </w:p>
        </w:tc>
        <w:tc>
          <w:tcPr>
            <w:tcW w:w="1784" w:type="dxa"/>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态    度</w:t>
            </w:r>
          </w:p>
        </w:tc>
        <w:tc>
          <w:tcPr>
            <w:tcW w:w="1784" w:type="dxa"/>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主要兴趣</w:t>
            </w:r>
          </w:p>
        </w:tc>
        <w:tc>
          <w:tcPr>
            <w:tcW w:w="1784" w:type="dxa"/>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约束条件</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jc w:val="center"/>
        </w:trPr>
        <w:tc>
          <w:tcPr>
            <w:tcW w:w="1387" w:type="dxa"/>
            <w:vAlign w:val="top"/>
          </w:tcPr>
          <w:p>
            <w:pPr>
              <w:pStyle w:val="4"/>
              <w:spacing w:beforeLines="50" w:after="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停车场运营商</w:t>
            </w:r>
          </w:p>
        </w:tc>
        <w:tc>
          <w:tcPr>
            <w:tcW w:w="2181"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提高停车场停车效率；节约停车时间，从而提高停车业绩，管理停车场更为方便。</w:t>
            </w:r>
          </w:p>
        </w:tc>
        <w:tc>
          <w:tcPr>
            <w:tcW w:w="1784"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尽快完成版本1，如果有条件，抓紧时间完成版本3。</w:t>
            </w:r>
          </w:p>
        </w:tc>
        <w:tc>
          <w:tcPr>
            <w:tcW w:w="1784"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使用此系统投入的成本小于使用此程序所增加的业绩。</w:t>
            </w:r>
          </w:p>
        </w:tc>
        <w:tc>
          <w:tcPr>
            <w:tcW w:w="1784"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培训停车场管理员，掌握计算机操作。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436" w:hRule="atLeast"/>
          <w:jc w:val="center"/>
        </w:trPr>
        <w:tc>
          <w:tcPr>
            <w:tcW w:w="1387" w:type="dxa"/>
            <w:vAlign w:val="top"/>
          </w:tcPr>
          <w:p>
            <w:pPr>
              <w:pStyle w:val="4"/>
              <w:spacing w:beforeLines="50" w:after="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用户</w:t>
            </w:r>
          </w:p>
        </w:tc>
        <w:tc>
          <w:tcPr>
            <w:tcW w:w="2181"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简化停车手续，自动化管理更为准确。</w:t>
            </w:r>
          </w:p>
        </w:tc>
        <w:tc>
          <w:tcPr>
            <w:tcW w:w="1784"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支持自动化的系统。</w:t>
            </w:r>
          </w:p>
        </w:tc>
        <w:tc>
          <w:tcPr>
            <w:tcW w:w="1784"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节省停车时间。</w:t>
            </w:r>
          </w:p>
        </w:tc>
        <w:tc>
          <w:tcPr>
            <w:tcW w:w="1784"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865" w:hRule="atLeast"/>
          <w:jc w:val="center"/>
        </w:trPr>
        <w:tc>
          <w:tcPr>
            <w:tcW w:w="1387" w:type="dxa"/>
            <w:vAlign w:val="top"/>
          </w:tcPr>
          <w:p>
            <w:pPr>
              <w:pStyle w:val="4"/>
              <w:spacing w:beforeLines="50" w:after="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停车场管理员</w:t>
            </w:r>
          </w:p>
        </w:tc>
        <w:tc>
          <w:tcPr>
            <w:tcW w:w="2181"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更简单更方便的完成日常工作。</w:t>
            </w:r>
          </w:p>
        </w:tc>
        <w:tc>
          <w:tcPr>
            <w:tcW w:w="1784"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 xml:space="preserve">担心停车场裁员。 </w:t>
            </w:r>
          </w:p>
        </w:tc>
        <w:tc>
          <w:tcPr>
            <w:tcW w:w="1784"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维持现有工资。</w:t>
            </w:r>
          </w:p>
        </w:tc>
        <w:tc>
          <w:tcPr>
            <w:tcW w:w="1784" w:type="dxa"/>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掌握计算机的简单操作。</w:t>
            </w:r>
          </w:p>
        </w:tc>
      </w:tr>
    </w:tbl>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p>
      <w:pPr>
        <w:pStyle w:val="4"/>
        <w:spacing w:beforeLines="50" w:after="0"/>
        <w:rPr>
          <w:rFonts w:hint="eastAsia"/>
        </w:rPr>
      </w:pPr>
      <w:bookmarkStart w:id="25" w:name="_Toc340822544"/>
      <w:r>
        <w:rPr>
          <w:rFonts w:hint="eastAsia"/>
        </w:rPr>
        <w:t>5.3项目属性</w:t>
      </w:r>
      <w:bookmarkEnd w:id="25"/>
    </w:p>
    <w:tbl>
      <w:tblPr>
        <w:tblStyle w:val="14"/>
        <w:tblW w:w="87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2419"/>
        <w:gridCol w:w="2594"/>
        <w:gridCol w:w="2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157" w:type="dxa"/>
            <w:tcBorders>
              <w:top w:val="single" w:color="auto" w:sz="18" w:space="0"/>
              <w:left w:val="single" w:color="auto" w:sz="2" w:space="0"/>
              <w:bottom w:val="single" w:color="auto" w:sz="4" w:space="0"/>
              <w:right w:val="nil"/>
            </w:tcBorders>
            <w:vAlign w:val="top"/>
          </w:tcPr>
          <w:p>
            <w:pPr>
              <w:pStyle w:val="4"/>
              <w:spacing w:beforeLines="50" w:after="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属性</w:t>
            </w:r>
          </w:p>
        </w:tc>
        <w:tc>
          <w:tcPr>
            <w:tcW w:w="2419" w:type="dxa"/>
            <w:tcBorders>
              <w:top w:val="single" w:color="auto" w:sz="18" w:space="0"/>
              <w:left w:val="nil"/>
              <w:bottom w:val="single" w:color="auto" w:sz="4" w:space="0"/>
              <w:right w:val="nil"/>
            </w:tcBorders>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执行者</w:t>
            </w:r>
          </w:p>
        </w:tc>
        <w:tc>
          <w:tcPr>
            <w:tcW w:w="2594" w:type="dxa"/>
            <w:tcBorders>
              <w:top w:val="single" w:color="auto" w:sz="18" w:space="0"/>
              <w:left w:val="nil"/>
              <w:bottom w:val="single" w:color="auto" w:sz="4" w:space="0"/>
              <w:right w:val="nil"/>
            </w:tcBorders>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约束因素</w:t>
            </w:r>
          </w:p>
        </w:tc>
        <w:tc>
          <w:tcPr>
            <w:tcW w:w="2594" w:type="dxa"/>
            <w:tcBorders>
              <w:top w:val="single" w:color="auto" w:sz="18" w:space="0"/>
              <w:left w:val="nil"/>
              <w:bottom w:val="single" w:color="auto" w:sz="4" w:space="0"/>
              <w:right w:val="single" w:color="auto" w:sz="2" w:space="0"/>
            </w:tcBorders>
            <w:vAlign w:val="top"/>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可调整因素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157" w:type="dxa"/>
            <w:tcBorders>
              <w:top w:val="single" w:color="auto" w:sz="4" w:space="0"/>
              <w:bottom w:val="nil"/>
              <w:right w:val="nil"/>
            </w:tcBorders>
            <w:vAlign w:val="center"/>
          </w:tcPr>
          <w:p>
            <w:pPr>
              <w:pStyle w:val="4"/>
              <w:spacing w:beforeLines="50" w:after="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进度</w:t>
            </w:r>
          </w:p>
        </w:tc>
        <w:tc>
          <w:tcPr>
            <w:tcW w:w="2419" w:type="dxa"/>
            <w:tcBorders>
              <w:top w:val="single" w:color="auto" w:sz="4" w:space="0"/>
              <w:left w:val="nil"/>
              <w:bottom w:val="nil"/>
              <w:right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tc>
        <w:tc>
          <w:tcPr>
            <w:tcW w:w="2594" w:type="dxa"/>
            <w:tcBorders>
              <w:top w:val="single" w:color="auto" w:sz="4" w:space="0"/>
              <w:left w:val="nil"/>
              <w:bottom w:val="nil"/>
              <w:right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tc>
        <w:tc>
          <w:tcPr>
            <w:tcW w:w="2594" w:type="dxa"/>
            <w:tcBorders>
              <w:top w:val="single" w:color="auto" w:sz="4" w:space="0"/>
              <w:left w:val="nil"/>
              <w:bottom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157" w:type="dxa"/>
            <w:tcBorders>
              <w:top w:val="nil"/>
              <w:bottom w:val="nil"/>
              <w:right w:val="nil"/>
            </w:tcBorders>
            <w:vAlign w:val="center"/>
          </w:tcPr>
          <w:p>
            <w:pPr>
              <w:pStyle w:val="4"/>
              <w:spacing w:beforeLines="50" w:after="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特性</w:t>
            </w:r>
          </w:p>
        </w:tc>
        <w:tc>
          <w:tcPr>
            <w:tcW w:w="2419" w:type="dxa"/>
            <w:tcBorders>
              <w:top w:val="nil"/>
              <w:left w:val="nil"/>
              <w:bottom w:val="nil"/>
              <w:right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tc>
        <w:tc>
          <w:tcPr>
            <w:tcW w:w="2594" w:type="dxa"/>
            <w:tcBorders>
              <w:top w:val="nil"/>
              <w:left w:val="nil"/>
              <w:bottom w:val="nil"/>
              <w:right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安排1.0版本实现的特性必须完全可操作</w:t>
            </w:r>
          </w:p>
        </w:tc>
        <w:tc>
          <w:tcPr>
            <w:tcW w:w="2594" w:type="dxa"/>
            <w:tcBorders>
              <w:top w:val="nil"/>
              <w:left w:val="nil"/>
              <w:bottom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157" w:type="dxa"/>
            <w:tcBorders>
              <w:top w:val="nil"/>
              <w:bottom w:val="nil"/>
              <w:right w:val="nil"/>
            </w:tcBorders>
            <w:vAlign w:val="center"/>
          </w:tcPr>
          <w:p>
            <w:pPr>
              <w:pStyle w:val="4"/>
              <w:spacing w:beforeLines="50" w:after="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质量</w:t>
            </w:r>
          </w:p>
        </w:tc>
        <w:tc>
          <w:tcPr>
            <w:tcW w:w="2419" w:type="dxa"/>
            <w:tcBorders>
              <w:top w:val="nil"/>
              <w:left w:val="nil"/>
              <w:bottom w:val="nil"/>
              <w:right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tc>
        <w:tc>
          <w:tcPr>
            <w:tcW w:w="2594" w:type="dxa"/>
            <w:tcBorders>
              <w:top w:val="nil"/>
              <w:left w:val="nil"/>
              <w:bottom w:val="nil"/>
              <w:right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必须通过95%的用户验收测试；所有的安全事务都必须遵守现有的安全标准</w:t>
            </w:r>
          </w:p>
        </w:tc>
        <w:tc>
          <w:tcPr>
            <w:tcW w:w="2594" w:type="dxa"/>
            <w:tcBorders>
              <w:top w:val="nil"/>
              <w:left w:val="nil"/>
              <w:bottom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157" w:type="dxa"/>
            <w:tcBorders>
              <w:top w:val="nil"/>
              <w:bottom w:val="nil"/>
              <w:right w:val="nil"/>
            </w:tcBorders>
            <w:vAlign w:val="center"/>
          </w:tcPr>
          <w:p>
            <w:pPr>
              <w:pStyle w:val="4"/>
              <w:spacing w:beforeLines="50" w:after="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工作人员</w:t>
            </w:r>
          </w:p>
        </w:tc>
        <w:tc>
          <w:tcPr>
            <w:tcW w:w="2419" w:type="dxa"/>
            <w:tcBorders>
              <w:top w:val="nil"/>
              <w:left w:val="nil"/>
              <w:bottom w:val="nil"/>
              <w:right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一名项目指导人员，两名开发人员，一名测试人员</w:t>
            </w:r>
          </w:p>
        </w:tc>
        <w:tc>
          <w:tcPr>
            <w:tcW w:w="2594" w:type="dxa"/>
            <w:tcBorders>
              <w:top w:val="nil"/>
              <w:left w:val="nil"/>
              <w:bottom w:val="nil"/>
              <w:right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tc>
        <w:tc>
          <w:tcPr>
            <w:tcW w:w="2594" w:type="dxa"/>
            <w:tcBorders>
              <w:top w:val="nil"/>
              <w:left w:val="nil"/>
              <w:bottom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1157" w:type="dxa"/>
            <w:tcBorders>
              <w:top w:val="nil"/>
              <w:bottom w:val="single" w:color="auto" w:sz="4" w:space="0"/>
              <w:right w:val="nil"/>
            </w:tcBorders>
            <w:vAlign w:val="center"/>
          </w:tcPr>
          <w:p>
            <w:pPr>
              <w:pStyle w:val="4"/>
              <w:spacing w:beforeLines="50" w:after="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费用</w:t>
            </w:r>
          </w:p>
        </w:tc>
        <w:tc>
          <w:tcPr>
            <w:tcW w:w="2419" w:type="dxa"/>
            <w:tcBorders>
              <w:top w:val="nil"/>
              <w:left w:val="nil"/>
              <w:bottom w:val="single" w:color="auto" w:sz="4" w:space="0"/>
              <w:right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tc>
        <w:tc>
          <w:tcPr>
            <w:tcW w:w="2594" w:type="dxa"/>
            <w:tcBorders>
              <w:top w:val="nil"/>
              <w:left w:val="nil"/>
              <w:bottom w:val="single" w:color="auto" w:sz="4" w:space="0"/>
              <w:right w:val="nil"/>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tc>
        <w:tc>
          <w:tcPr>
            <w:tcW w:w="2594" w:type="dxa"/>
            <w:tcBorders>
              <w:top w:val="nil"/>
              <w:left w:val="nil"/>
              <w:bottom w:val="single" w:color="auto" w:sz="4" w:space="0"/>
            </w:tcBorders>
            <w:vAlign w:val="center"/>
          </w:tcPr>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b w:val="0"/>
                <w:bCs/>
                <w:color w:val="000000" w:themeColor="text1"/>
                <w:sz w:val="28"/>
                <w:szCs w:val="28"/>
              </w:rPr>
              <w:t>在不包括责任人评审的情况下，财政预算最多可超支10%</w:t>
            </w:r>
          </w:p>
        </w:tc>
      </w:tr>
    </w:tbl>
    <w:p>
      <w:pPr>
        <w:pStyle w:val="4"/>
        <w:spacing w:beforeLines="50" w:after="0"/>
        <w:ind w:left="420" w:leftChars="0" w:firstLine="420" w:firstLineChars="0"/>
        <w:rPr>
          <w:rFonts w:hint="eastAsia" w:asciiTheme="minorEastAsia" w:hAnsiTheme="minorEastAsia" w:eastAsiaTheme="minorEastAsia" w:cstheme="minorEastAsia"/>
          <w:b w:val="0"/>
          <w:bCs/>
          <w:color w:val="000000" w:themeColor="text1"/>
          <w:sz w:val="28"/>
          <w:szCs w:val="28"/>
        </w:rPr>
      </w:pPr>
    </w:p>
    <w:p>
      <w:pPr>
        <w:spacing w:beforeLines="50" w:line="360" w:lineRule="auto"/>
        <w:ind w:firstLine="420" w:firstLineChars="200"/>
        <w:rPr>
          <w:rFonts w:ascii="Times New Roman" w:hAnsi="Times New Roman" w:eastAsia="仿宋_GB2312"/>
          <w:szCs w:val="21"/>
        </w:rPr>
      </w:pPr>
    </w:p>
    <w:p>
      <w:pPr>
        <w:pStyle w:val="2"/>
        <w:spacing w:beforeLines="50" w:after="0"/>
      </w:pPr>
      <w:bookmarkStart w:id="26" w:name="_Toc340822545"/>
      <w:r>
        <w:rPr>
          <w:rFonts w:hint="eastAsia"/>
        </w:rPr>
        <w:t>参考文献</w:t>
      </w:r>
      <w:bookmarkEnd w:id="26"/>
    </w:p>
    <w:p>
      <w:pPr>
        <w:spacing w:beforeLines="50" w:line="360" w:lineRule="auto"/>
        <w:ind w:firstLine="525" w:firstLineChars="250"/>
        <w:rPr>
          <w:rFonts w:ascii="Times New Roman" w:hAnsi="Times New Roman" w:eastAsia="仿宋_GB2312"/>
          <w:szCs w:val="21"/>
        </w:rPr>
      </w:pPr>
    </w:p>
    <w:p>
      <w:pPr>
        <w:pStyle w:val="2"/>
        <w:spacing w:beforeLines="50" w:after="0"/>
      </w:pPr>
      <w:bookmarkStart w:id="27" w:name="_Toc340822546"/>
      <w:r>
        <w:rPr>
          <w:rFonts w:hint="eastAsia"/>
        </w:rPr>
        <w:t>附录</w:t>
      </w:r>
      <w:bookmarkEnd w:id="27"/>
    </w:p>
    <w:p>
      <w:pPr>
        <w:spacing w:beforeLines="50" w:line="360" w:lineRule="auto"/>
        <w:ind w:firstLine="525" w:firstLineChars="250"/>
        <w:rPr>
          <w:rFonts w:ascii="Times New Roman" w:hAnsi="Times New Roman" w:eastAsia="仿宋_GB2312"/>
          <w:szCs w:val="21"/>
        </w:rPr>
      </w:pPr>
    </w:p>
    <w:sectPr>
      <w:head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汉仪大黑简">
    <w:altName w:val="黑体"/>
    <w:panose1 w:val="00000000000000000000"/>
    <w:charset w:val="86"/>
    <w:family w:val="modern"/>
    <w:pitch w:val="default"/>
    <w:sig w:usb0="00000000" w:usb1="00000000" w:usb2="00000010" w:usb3="00000000" w:csb0="00040000" w:csb1="00000000"/>
  </w:font>
  <w:font w:name="汉仪中黑简">
    <w:altName w:val="宋体"/>
    <w:panose1 w:val="00000000000000000000"/>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ascii="仿宋_GB2312" w:eastAsia="仿宋_GB2312"/>
        <w:sz w:val="15"/>
        <w:szCs w:val="15"/>
        <w:lang w:val="zh-CN"/>
      </w:rPr>
      <w:t>石家庄铁道大学信息学院软件工程系</w:t>
    </w:r>
    <w:r>
      <w:rPr>
        <w:rFonts w:hint="eastAsia" w:ascii="仿宋_GB2312" w:hAnsi="Times New Roman" w:eastAsia="仿宋_GB2312"/>
        <w:sz w:val="15"/>
        <w:szCs w:val="15"/>
        <w:lang w:val="zh-CN"/>
      </w:rPr>
      <w:t xml:space="preserve"> </w:t>
    </w:r>
    <w:r>
      <w:rPr>
        <w:rFonts w:hint="eastAsia" w:ascii="仿宋_GB2312" w:eastAsia="仿宋_GB2312"/>
        <w:sz w:val="15"/>
        <w:szCs w:val="15"/>
        <w:lang w:val="zh-CN"/>
      </w:rPr>
      <w:t>版权所有</w:t>
    </w:r>
    <w:r>
      <w:rPr>
        <w:rFonts w:ascii="Times New Roman" w:hAnsi="Times New Roman" w:eastAsia="仿宋_GB2312"/>
        <w:sz w:val="15"/>
        <w:szCs w:val="15"/>
        <w:lang w:val="zh-CN"/>
      </w:rPr>
      <w:t>©201</w:t>
    </w:r>
    <w:r>
      <w:rPr>
        <w:rFonts w:hint="eastAsia" w:ascii="Times New Roman" w:hAnsi="Times New Roman" w:eastAsia="仿宋_GB2312"/>
        <w:sz w:val="15"/>
        <w:szCs w:val="15"/>
        <w:lang w:val="zh-CN"/>
      </w:rPr>
      <w:t xml:space="preserve">6 </w:t>
    </w:r>
    <w:r>
      <w:rPr>
        <w:rFonts w:hint="eastAsia" w:ascii="仿宋_GB2312" w:eastAsia="仿宋_GB2312"/>
        <w:sz w:val="15"/>
        <w:szCs w:val="15"/>
        <w:lang w:val="zh-CN"/>
      </w:rPr>
      <w:t>未经书面允许不得另作它用</w:t>
    </w:r>
    <w:r>
      <w:rPr>
        <w:rFonts w:hint="eastAsia" w:ascii="仿宋_GB2312" w:eastAsia="仿宋_GB2312"/>
        <w:lang w:val="zh-CN"/>
      </w:rPr>
      <w:t>。</w:t>
    </w:r>
  </w:p>
  <w:p>
    <w:pPr>
      <w:pStyle w:val="7"/>
      <w:spacing w:before="24" w:after="24"/>
      <w:jc w:val="center"/>
    </w:pPr>
    <w:r>
      <w:rPr>
        <w:rFonts w:ascii="Times New Roman" w:hAnsi="Times New Roman" w:eastAsia="仿宋_GB2312"/>
      </w:rPr>
      <w:fldChar w:fldCharType="begin"/>
    </w:r>
    <w:r>
      <w:rPr>
        <w:rFonts w:ascii="Times New Roman" w:hAnsi="Times New Roman" w:eastAsia="仿宋_GB2312"/>
      </w:rPr>
      <w:instrText xml:space="preserve"> PAGE   \* MERGEFORMAT </w:instrText>
    </w:r>
    <w:r>
      <w:rPr>
        <w:rFonts w:ascii="Times New Roman" w:hAnsi="Times New Roman" w:eastAsia="仿宋_GB2312"/>
      </w:rPr>
      <w:fldChar w:fldCharType="separate"/>
    </w:r>
    <w:r>
      <w:rPr>
        <w:rFonts w:ascii="Times New Roman" w:hAnsi="Times New Roman" w:eastAsia="仿宋_GB2312"/>
      </w:rPr>
      <w:t>8</w:t>
    </w:r>
    <w:r>
      <w:rPr>
        <w:rFonts w:ascii="Times New Roman" w:hAnsi="Times New Roman" w:eastAsia="仿宋_GB231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26"/>
        <w:tab w:val="right" w:pos="7938"/>
        <w:tab w:val="clear" w:pos="8306"/>
      </w:tabs>
      <w:ind w:right="368" w:rightChars="175"/>
      <w:jc w:val="distribute"/>
      <w:rPr>
        <w:rFonts w:ascii="汉仪大黑简" w:eastAsia="汉仪大黑简"/>
        <w:b/>
        <w:sz w:val="28"/>
        <w:szCs w:val="28"/>
      </w:rPr>
    </w:pPr>
    <w:sdt>
      <w:sdtPr>
        <w:rPr>
          <w:rFonts w:hint="eastAsia" w:ascii="汉仪大黑简" w:eastAsia="汉仪大黑简"/>
          <w:b/>
          <w:sz w:val="28"/>
          <w:szCs w:val="28"/>
        </w:rPr>
        <w:id w:val="472422883"/>
      </w:sdtPr>
      <w:sdtEndPr>
        <w:rPr>
          <w:rFonts w:hint="eastAsia" w:ascii="汉仪大黑简" w:eastAsia="汉仪大黑简"/>
          <w:b/>
          <w:sz w:val="28"/>
          <w:szCs w:val="28"/>
        </w:rPr>
      </w:sdtEndPr>
      <w:sdtContent>
        <w:r>
          <w:rPr>
            <w:rFonts w:ascii="汉仪大黑简" w:eastAsia="汉仪大黑简"/>
            <w:b/>
            <w:sz w:val="28"/>
            <w:szCs w:val="28"/>
          </w:rPr>
          <w:pict>
            <v:shape id="PowerPlusWaterMarkObject472560913" o:spid="_x0000_s4099" o:spt="136" type="#_x0000_t136" style="position:absolute;left:0pt;height:33.45pt;width:551.9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t" xscale="f" string="软件工程系项目文档,严禁复制、传播" style="font-family:Simsun;font-size:1pt;v-text-align:center;"/>
            </v:shape>
          </w:pict>
        </w:r>
      </w:sdtContent>
    </w:sdt>
    <w:r>
      <w:rPr>
        <w:rFonts w:hint="eastAsia" w:ascii="汉仪大黑简" w:eastAsia="汉仪大黑简"/>
        <w:b/>
        <w:sz w:val="28"/>
        <w:szCs w:val="28"/>
      </w:rPr>
      <w:t>石 家 庄 铁 道 大 学 信 息 学 院 软 件 工 程 系</w:t>
    </w:r>
  </w:p>
  <w:p>
    <w:pPr>
      <w:pStyle w:val="8"/>
      <w:tabs>
        <w:tab w:val="left" w:pos="426"/>
        <w:tab w:val="right" w:pos="7938"/>
        <w:tab w:val="clear" w:pos="8306"/>
      </w:tabs>
      <w:ind w:right="368" w:rightChars="175" w:firstLine="425" w:firstLineChars="327"/>
      <w:jc w:val="distribute"/>
      <w:rPr>
        <w:rFonts w:eastAsia="汉仪中黑简"/>
        <w:sz w:val="13"/>
        <w:szCs w:val="13"/>
      </w:rPr>
    </w:pPr>
    <w:r>
      <w:rPr>
        <w:rFonts w:eastAsia="汉仪中黑简"/>
        <w:sz w:val="13"/>
        <w:szCs w:val="13"/>
      </w:rPr>
      <w:pict>
        <v:shape id="_x0000_s4100" o:spid="_x0000_s4100" o:spt="32" type="#_x0000_t32" style="position:absolute;left:0pt;margin-left:0pt;margin-top:5.2pt;height:0pt;width:398.25pt;z-index:251659264;mso-width-relative:page;mso-height-relative:page;" o:connectortype="straight" filled="f" stroked="t" coordsize="21600,21600">
          <v:path arrowok="t"/>
          <v:fill on="f" focussize="0,0"/>
          <v:stroke weight="0.5pt" color="#FF0000"/>
          <v:imagedata o:title=""/>
          <o:lock v:ext="edit"/>
        </v:shape>
      </w:pict>
    </w:r>
    <w:r>
      <w:rPr>
        <w:rFonts w:eastAsia="汉仪中黑简"/>
        <w:sz w:val="13"/>
        <w:szCs w:val="13"/>
      </w:rPr>
      <w:pict>
        <v:shape id="_x0000_s4101" o:spid="_x0000_s4101" o:spt="32" type="#_x0000_t32" style="position:absolute;left:0pt;margin-left:0pt;margin-top:1.45pt;height:0.05pt;width:399pt;z-index:251658240;mso-width-relative:page;mso-height-relative:page;" o:connectortype="straight" filled="f" stroked="t" coordsize="21600,21600">
          <v:path arrowok="t"/>
          <v:fill on="f" focussize="0,0"/>
          <v:stroke weight="3pt" color="#FF0000"/>
          <v:imagedata o:title=""/>
          <o:lock v:ext="edit"/>
        </v:shape>
      </w:pict>
    </w:r>
  </w:p>
  <w:p>
    <w:pPr>
      <w:pStyle w:val="8"/>
      <w:tabs>
        <w:tab w:val="left" w:pos="426"/>
        <w:tab w:val="right" w:pos="7938"/>
        <w:tab w:val="clear" w:pos="8306"/>
      </w:tabs>
      <w:ind w:right="368" w:rightChars="175"/>
      <w:jc w:val="distribute"/>
      <w:rPr>
        <w:rFonts w:asciiTheme="majorEastAsia" w:hAnsiTheme="majorEastAsia" w:eastAsiaTheme="majorEastAsia"/>
        <w:color w:val="00B0F0"/>
      </w:rPr>
    </w:pPr>
    <w:r>
      <w:rPr>
        <w:rFonts w:hint="eastAsia" w:eastAsia="汉仪中黑简"/>
        <w:sz w:val="13"/>
        <w:szCs w:val="13"/>
      </w:rPr>
      <w:t>地</w:t>
    </w:r>
    <w:r>
      <w:rPr>
        <w:rFonts w:eastAsia="汉仪中黑简"/>
        <w:sz w:val="13"/>
        <w:szCs w:val="13"/>
      </w:rPr>
      <w:t xml:space="preserve"> </w:t>
    </w:r>
    <w:r>
      <w:rPr>
        <w:rFonts w:hint="eastAsia" w:eastAsia="汉仪中黑简"/>
        <w:sz w:val="13"/>
        <w:szCs w:val="13"/>
      </w:rPr>
      <w:t>址：中国·河北·石家庄·北二环东路17号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26"/>
        <w:tab w:val="right" w:pos="7938"/>
        <w:tab w:val="clear" w:pos="8306"/>
      </w:tabs>
      <w:ind w:right="368" w:rightChars="175"/>
      <w:jc w:val="distribute"/>
      <w:rPr>
        <w:rFonts w:ascii="汉仪大黑简" w:eastAsia="汉仪大黑简"/>
        <w:b/>
        <w:sz w:val="28"/>
        <w:szCs w:val="28"/>
      </w:rPr>
    </w:pPr>
    <w:r>
      <w:rPr>
        <w:rFonts w:hint="eastAsia" w:ascii="汉仪大黑简" w:eastAsia="汉仪大黑简"/>
        <w:b/>
        <w:sz w:val="28"/>
        <w:szCs w:val="28"/>
      </w:rPr>
      <w:t>石 家 庄 铁 道 大 学 信 息 学 院 软 件 工 程 系</w:t>
    </w:r>
  </w:p>
  <w:p>
    <w:pPr>
      <w:pStyle w:val="8"/>
      <w:tabs>
        <w:tab w:val="left" w:pos="426"/>
        <w:tab w:val="right" w:pos="7938"/>
        <w:tab w:val="clear" w:pos="8306"/>
      </w:tabs>
      <w:ind w:right="368" w:rightChars="175" w:firstLine="425" w:firstLineChars="327"/>
      <w:jc w:val="distribute"/>
      <w:rPr>
        <w:rFonts w:eastAsia="汉仪中黑简"/>
        <w:sz w:val="13"/>
        <w:szCs w:val="13"/>
      </w:rPr>
    </w:pPr>
    <w:r>
      <w:rPr>
        <w:rFonts w:eastAsia="汉仪中黑简"/>
        <w:sz w:val="13"/>
        <w:szCs w:val="13"/>
      </w:rPr>
      <w:pict>
        <v:shape id="_x0000_s4097" o:spid="_x0000_s4097" o:spt="32" type="#_x0000_t32" style="position:absolute;left:0pt;margin-left:0pt;margin-top:5.2pt;height:0pt;width:398.25pt;z-index:251662336;mso-width-relative:page;mso-height-relative:page;" o:connectortype="straight" filled="f" stroked="t" coordsize="21600,21600">
          <v:path arrowok="t"/>
          <v:fill on="f" focussize="0,0"/>
          <v:stroke weight="0.5pt" color="#FF0000"/>
          <v:imagedata o:title=""/>
          <o:lock v:ext="edit"/>
        </v:shape>
      </w:pict>
    </w:r>
    <w:r>
      <w:rPr>
        <w:rFonts w:eastAsia="汉仪中黑简"/>
        <w:sz w:val="13"/>
        <w:szCs w:val="13"/>
      </w:rPr>
      <w:pict>
        <v:shape id="_x0000_s4098" o:spid="_x0000_s4098" o:spt="32" type="#_x0000_t32" style="position:absolute;left:0pt;margin-left:0pt;margin-top:1.45pt;height:0.05pt;width:399pt;z-index:251661312;mso-width-relative:page;mso-height-relative:page;" o:connectortype="straight" filled="f" stroked="t" coordsize="21600,21600">
          <v:path arrowok="t"/>
          <v:fill on="f" focussize="0,0"/>
          <v:stroke weight="3pt" color="#FF0000"/>
          <v:imagedata o:title=""/>
          <o:lock v:ext="edit"/>
        </v:shape>
      </w:pict>
    </w:r>
  </w:p>
  <w:p>
    <w:pPr>
      <w:pStyle w:val="8"/>
      <w:tabs>
        <w:tab w:val="left" w:pos="426"/>
        <w:tab w:val="right" w:pos="7938"/>
        <w:tab w:val="clear" w:pos="8306"/>
      </w:tabs>
      <w:ind w:right="368" w:rightChars="175"/>
      <w:jc w:val="distribute"/>
      <w:rPr>
        <w:rFonts w:asciiTheme="majorEastAsia" w:hAnsiTheme="majorEastAsia" w:eastAsiaTheme="majorEastAsia"/>
        <w:color w:val="00B0F0"/>
      </w:rPr>
    </w:pPr>
    <w:r>
      <w:rPr>
        <w:rFonts w:hint="eastAsia" w:eastAsia="汉仪中黑简"/>
        <w:sz w:val="13"/>
        <w:szCs w:val="13"/>
      </w:rPr>
      <w:t>地</w:t>
    </w:r>
    <w:r>
      <w:rPr>
        <w:rFonts w:eastAsia="汉仪中黑简"/>
        <w:sz w:val="13"/>
        <w:szCs w:val="13"/>
      </w:rPr>
      <w:t xml:space="preserve"> </w:t>
    </w:r>
    <w:r>
      <w:rPr>
        <w:rFonts w:hint="eastAsia" w:eastAsia="汉仪中黑简"/>
        <w:sz w:val="13"/>
        <w:szCs w:val="13"/>
      </w:rPr>
      <w:t>址：中国·河北·石家庄·北二环东路17号</w:t>
    </w:r>
  </w:p>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asciiTheme="majorEastAsia" w:hAnsiTheme="majorEastAsia" w:eastAsiaTheme="majorEastAsia"/>
      </w:rPr>
    </w:pPr>
    <w:r>
      <w:rPr>
        <w:rFonts w:hint="eastAsia" w:asciiTheme="majorEastAsia" w:hAnsiTheme="majorEastAsia" w:eastAsiaTheme="majorEastAsia"/>
        <w:color w:val="00B0F0"/>
      </w:rPr>
      <w:t>XXXXX</w:t>
    </w:r>
    <w:r>
      <w:rPr>
        <w:rFonts w:hint="eastAsia" w:asciiTheme="majorEastAsia" w:hAnsiTheme="majorEastAsia" w:eastAsiaTheme="majorEastAsia"/>
      </w:rPr>
      <w:t>系统——项目前景与范围分析报告（</w:t>
    </w:r>
    <w:r>
      <w:rPr>
        <w:rFonts w:hint="eastAsia" w:asciiTheme="majorEastAsia" w:hAnsiTheme="majorEastAsia" w:eastAsiaTheme="majorEastAsia"/>
        <w:color w:val="00B0F0"/>
      </w:rPr>
      <w:t>XMMC-</w:t>
    </w:r>
    <w:r>
      <w:rPr>
        <w:rFonts w:hint="eastAsia" w:asciiTheme="majorEastAsia" w:hAnsiTheme="majorEastAsia" w:eastAsiaTheme="majorEastAsia"/>
      </w:rPr>
      <w:t>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rules v:ext="edit">
        <o:r id="V:Rule1" type="connector" idref="#_x0000_s4097"/>
        <o:r id="V:Rule2" type="connector" idref="#_x0000_s4098"/>
        <o:r id="V:Rule3" type="connector" idref="#_x0000_s4100"/>
        <o:r id="V:Rule4" type="connector" idref="#_x0000_s4101"/>
      </o:rules>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17954"/>
    <w:rsid w:val="000F6758"/>
    <w:rsid w:val="00112DBF"/>
    <w:rsid w:val="001208F4"/>
    <w:rsid w:val="0012487A"/>
    <w:rsid w:val="001546E1"/>
    <w:rsid w:val="001E7D44"/>
    <w:rsid w:val="00231598"/>
    <w:rsid w:val="00273F45"/>
    <w:rsid w:val="00354FAD"/>
    <w:rsid w:val="003673DF"/>
    <w:rsid w:val="003957A3"/>
    <w:rsid w:val="003E2B11"/>
    <w:rsid w:val="004234A8"/>
    <w:rsid w:val="00423FA6"/>
    <w:rsid w:val="0043238E"/>
    <w:rsid w:val="004C5299"/>
    <w:rsid w:val="005D3942"/>
    <w:rsid w:val="007C0121"/>
    <w:rsid w:val="007F6769"/>
    <w:rsid w:val="008E7100"/>
    <w:rsid w:val="008F7692"/>
    <w:rsid w:val="009063C2"/>
    <w:rsid w:val="00922BC9"/>
    <w:rsid w:val="00AA7D46"/>
    <w:rsid w:val="00B36502"/>
    <w:rsid w:val="00BD14E6"/>
    <w:rsid w:val="00C27B99"/>
    <w:rsid w:val="00CA14A4"/>
    <w:rsid w:val="00D17954"/>
    <w:rsid w:val="00DE09C9"/>
    <w:rsid w:val="00E26381"/>
    <w:rsid w:val="00E36A27"/>
    <w:rsid w:val="00E41C72"/>
    <w:rsid w:val="00FE6F86"/>
    <w:rsid w:val="029E7BAF"/>
    <w:rsid w:val="083437DB"/>
    <w:rsid w:val="12345933"/>
    <w:rsid w:val="140C01EA"/>
    <w:rsid w:val="169A2A2C"/>
    <w:rsid w:val="1CC508B1"/>
    <w:rsid w:val="24F77FC1"/>
    <w:rsid w:val="28321332"/>
    <w:rsid w:val="29D11F5B"/>
    <w:rsid w:val="2E566672"/>
    <w:rsid w:val="41076D04"/>
    <w:rsid w:val="46FE21AA"/>
    <w:rsid w:val="4AF17A97"/>
    <w:rsid w:val="4E1D67D7"/>
    <w:rsid w:val="540A61BB"/>
    <w:rsid w:val="65B05506"/>
    <w:rsid w:val="68A15E19"/>
    <w:rsid w:val="6E2A7163"/>
    <w:rsid w:val="6F015D24"/>
    <w:rsid w:val="76D97DBD"/>
    <w:rsid w:val="78BC2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39" w:semiHidden="0" w:name="toc 2"/>
    <w:lsdException w:qFormat="1" w:unhideWhenUsed="0" w:uiPriority="39" w:semiHidden="0" w:name="toc 3"/>
    <w:lsdException w:qFormat="1" w:unhideWhenUsed="0" w:uiPriority="0"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3"/>
    <w:link w:val="19"/>
    <w:qFormat/>
    <w:uiPriority w:val="0"/>
    <w:pPr>
      <w:keepNext/>
      <w:keepLines/>
      <w:spacing w:before="260" w:after="260" w:line="416" w:lineRule="auto"/>
      <w:outlineLvl w:val="1"/>
    </w:pPr>
    <w:rPr>
      <w:rFonts w:ascii="Arial" w:hAnsi="Arial" w:eastAsia="黑体"/>
      <w:b/>
      <w:sz w:val="32"/>
      <w:szCs w:val="20"/>
    </w:rPr>
  </w:style>
  <w:style w:type="paragraph" w:styleId="4">
    <w:name w:val="heading 3"/>
    <w:basedOn w:val="1"/>
    <w:next w:val="3"/>
    <w:link w:val="20"/>
    <w:qFormat/>
    <w:uiPriority w:val="0"/>
    <w:pPr>
      <w:keepNext/>
      <w:keepLines/>
      <w:spacing w:before="260" w:after="260" w:line="416" w:lineRule="auto"/>
      <w:outlineLvl w:val="2"/>
    </w:pPr>
    <w:rPr>
      <w:rFonts w:ascii="Times New Roman" w:hAnsi="Times New Roman"/>
      <w:b/>
      <w:sz w:val="32"/>
      <w:szCs w:val="20"/>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Normal Indent"/>
    <w:basedOn w:val="1"/>
    <w:unhideWhenUsed/>
    <w:qFormat/>
    <w:uiPriority w:val="99"/>
    <w:pPr>
      <w:ind w:firstLine="420" w:firstLineChars="200"/>
    </w:pPr>
  </w:style>
  <w:style w:type="paragraph" w:styleId="5">
    <w:name w:val="toc 3"/>
    <w:basedOn w:val="1"/>
    <w:next w:val="1"/>
    <w:qFormat/>
    <w:uiPriority w:val="39"/>
    <w:pPr>
      <w:tabs>
        <w:tab w:val="right" w:leader="dot" w:pos="8296"/>
      </w:tabs>
      <w:spacing w:beforeLines="50"/>
      <w:ind w:left="420"/>
      <w:jc w:val="left"/>
    </w:pPr>
    <w:rPr>
      <w:rFonts w:ascii="Times New Roman" w:hAnsi="Times New Roman"/>
      <w:sz w:val="20"/>
      <w:szCs w:val="20"/>
    </w:rPr>
  </w:style>
  <w:style w:type="paragraph" w:styleId="6">
    <w:name w:val="Balloon Text"/>
    <w:basedOn w:val="1"/>
    <w:link w:val="17"/>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4"/>
    <w:basedOn w:val="1"/>
    <w:next w:val="1"/>
    <w:semiHidden/>
    <w:qFormat/>
    <w:uiPriority w:val="0"/>
    <w:pPr>
      <w:ind w:left="630"/>
      <w:jc w:val="left"/>
    </w:pPr>
    <w:rPr>
      <w:rFonts w:ascii="Times New Roman" w:hAnsi="Times New Roman"/>
      <w:sz w:val="20"/>
      <w:szCs w:val="20"/>
    </w:rPr>
  </w:style>
  <w:style w:type="paragraph" w:styleId="10">
    <w:name w:val="toc 2"/>
    <w:basedOn w:val="1"/>
    <w:next w:val="1"/>
    <w:qFormat/>
    <w:uiPriority w:val="39"/>
    <w:pPr>
      <w:spacing w:before="120"/>
      <w:ind w:left="210"/>
      <w:jc w:val="left"/>
    </w:pPr>
    <w:rPr>
      <w:rFonts w:ascii="Times New Roman" w:hAnsi="Times New Roman"/>
      <w:b/>
      <w:sz w:val="22"/>
      <w:szCs w:val="20"/>
    </w:rPr>
  </w:style>
  <w:style w:type="character" w:styleId="12">
    <w:name w:val="page number"/>
    <w:basedOn w:val="11"/>
    <w:unhideWhenUsed/>
    <w:qFormat/>
    <w:uiPriority w:val="99"/>
  </w:style>
  <w:style w:type="table" w:styleId="14">
    <w:name w:val="Table Grid"/>
    <w:basedOn w:val="1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5">
    <w:name w:val="页眉 Char"/>
    <w:basedOn w:val="11"/>
    <w:link w:val="8"/>
    <w:qFormat/>
    <w:uiPriority w:val="99"/>
    <w:rPr>
      <w:sz w:val="18"/>
      <w:szCs w:val="18"/>
    </w:rPr>
  </w:style>
  <w:style w:type="character" w:customStyle="1" w:styleId="16">
    <w:name w:val="页脚 Char"/>
    <w:basedOn w:val="11"/>
    <w:link w:val="7"/>
    <w:qFormat/>
    <w:uiPriority w:val="99"/>
    <w:rPr>
      <w:sz w:val="18"/>
      <w:szCs w:val="18"/>
    </w:rPr>
  </w:style>
  <w:style w:type="character" w:customStyle="1" w:styleId="17">
    <w:name w:val="批注框文本 Char"/>
    <w:basedOn w:val="11"/>
    <w:link w:val="6"/>
    <w:semiHidden/>
    <w:qFormat/>
    <w:uiPriority w:val="99"/>
    <w:rPr>
      <w:sz w:val="18"/>
      <w:szCs w:val="18"/>
    </w:rPr>
  </w:style>
  <w:style w:type="paragraph" w:customStyle="1" w:styleId="18">
    <w:name w:val="HD正文1"/>
    <w:basedOn w:val="1"/>
    <w:qFormat/>
    <w:uiPriority w:val="0"/>
    <w:pPr>
      <w:spacing w:line="440" w:lineRule="atLeast"/>
      <w:ind w:firstLine="540"/>
    </w:pPr>
    <w:rPr>
      <w:rFonts w:ascii="Times New Roman" w:hAnsi="Times New Roman"/>
      <w:sz w:val="24"/>
      <w:szCs w:val="20"/>
    </w:rPr>
  </w:style>
  <w:style w:type="character" w:customStyle="1" w:styleId="19">
    <w:name w:val="标题 2 Char"/>
    <w:basedOn w:val="11"/>
    <w:link w:val="2"/>
    <w:qFormat/>
    <w:uiPriority w:val="0"/>
    <w:rPr>
      <w:rFonts w:ascii="Arial" w:hAnsi="Arial" w:eastAsia="黑体" w:cs="Times New Roman"/>
      <w:b/>
      <w:sz w:val="32"/>
      <w:szCs w:val="20"/>
    </w:rPr>
  </w:style>
  <w:style w:type="character" w:customStyle="1" w:styleId="20">
    <w:name w:val="标题 3 Char"/>
    <w:basedOn w:val="11"/>
    <w:link w:val="4"/>
    <w:qFormat/>
    <w:uiPriority w:val="0"/>
    <w:rPr>
      <w:rFonts w:ascii="Times New Roman" w:hAnsi="Times New Roman" w:eastAsia="宋体" w:cs="Times New Roman"/>
      <w:b/>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9"/>
    <customShpInfo spid="_x0000_s4100"/>
    <customShpInfo spid="_x0000_s4101"/>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26266-8E9A-4775-9814-439E31E460BF}">
  <ds:schemaRefs/>
</ds:datastoreItem>
</file>

<file path=docProps/app.xml><?xml version="1.0" encoding="utf-8"?>
<Properties xmlns="http://schemas.openxmlformats.org/officeDocument/2006/extended-properties" xmlns:vt="http://schemas.openxmlformats.org/officeDocument/2006/docPropsVTypes">
  <Template>Normal</Template>
  <Pages>9</Pages>
  <Words>348</Words>
  <Characters>1989</Characters>
  <Lines>16</Lines>
  <Paragraphs>4</Paragraphs>
  <ScaleCrop>false</ScaleCrop>
  <LinksUpToDate>false</LinksUpToDate>
  <CharactersWithSpaces>2333</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2012-11-15T21:36:00Z</dcterms:created>
  <dc:creator>刘立嘉</dc:creator>
  <cp:lastModifiedBy>Administrator</cp:lastModifiedBy>
  <cp:lastPrinted>2012-11-16T00:54:00Z</cp:lastPrinted>
  <dcterms:modified xsi:type="dcterms:W3CDTF">2017-06-08T10:02:58Z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