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JavaWeb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一.核心概念梳理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https://www.bilibili.com/video/BV1m84y1w7Tb/?spm_id_from=333.337.search-card.all.click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基础概念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HTTP协议：全称 HyperText Transfer Protocol ，即超文本传输协议，是客户端与服务端交流表达的规则。它的核心特点有一、基于请求 - 响应；二、应用层协议，基于 TCP（四层模型中第一层为应用层 HTTP ，第二层传输层 TCP ，第三层网络层 IP ，第四层网络接口层）；三、无状态（服务器不保存客户端的任何历史信息）；四、默认非持久连接。其加密过后的安全版叫做 HTTPS 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Servlet：运行在服务器端的 Java 程序，专门用来处理 HTTP 的请求，返回 HTTP 的响应。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JSP：全称Java Server Pages，是写在 HTML 里的 Java 程序，本质还是 Servlet 。其三大内置对象有 request 获取请求参数、请求域， response 响应、重定向， session 会话、保存用户登录状态，作用是快速写动态网页，与纯 Servlet 写网页更方便。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HTML：全称 Hyper Text Markup Language（超文本标记语言），即用来描述网页结构的标记语言（非编程语言）。核心特点有纯文本、无编辑（直接有浏览器解析，不用像 Java/Servlet 那样编辑运行），标签化（用&lt;&gt;包裹内容），静态。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 Web 链接就是：  浏览器→发送 HTTP 请求的→服务器→ Servlet （处理逻辑）→ JSP （ HTML + Java 生成动态内容）→输出纯 HTML → HTTP 响应→浏览器解析， HTML  显示页面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CSS：叫做层叠样式表，是网页样式描述语言，核心作用是美化页面，布局页面，统一维护，核心特点是层叠性（多个 CSS 样式规则作用于同一个元素时，会按照优先级顺序叠加/覆盖：行内样式&gt;内部/外部样式&gt;浏览器默认样式，保证样式可以灵活调整）。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JS： JavaScript 是运行在客户端上的脚本语言，核心作用是页面动态交互，前端数据检验，操作页面元素。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总之三者的核心职责分别是 HTML 管网页结构（有什么）， CSS 管网页样式（长什么样）， JS 管网页交互（做什么），三者都运行在浏览器上。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MVC 核心模式： MVC 是软件设计的分层思想。核心是</w:t>
      </w:r>
      <w:r>
        <w:rPr>
          <w:rFonts w:eastAsia="等线" w:ascii="Arial" w:cs="Arial" w:hAnsi="Arial"/>
          <w:b w:val="true"/>
          <w:sz w:val="22"/>
        </w:rPr>
        <w:t>将业务逻辑、数据、页面展示分离</w:t>
      </w:r>
      <w:r>
        <w:rPr>
          <w:rFonts w:eastAsia="等线" w:ascii="Arial" w:cs="Arial" w:hAnsi="Arial"/>
          <w:sz w:val="22"/>
        </w:rPr>
        <w:t>。其中C为 Controller ，作用是接受前端信息、分发请求、协助模型和视图，特点是不做业务逻辑、不做页面展示，只负责调度，对应技术为 Servlet ；M为 Model ，作用是负责数据存储和业务逻辑处理，不与前端页面交互，只负责返回处理结果，特点是纯 Java 代码，与 Web 层完全解耦，可以独立测试、复用，对应技术为 JavaBean （实体） Service （业务）、 DAO （数据）；V为 View ，作用是负责数据展示，接受 Controller 传递的业务数据，渲染成用户能看到的页面，特点是只做展示，不处理业务逻辑，不直接操作数据库对应技术为 JSP 、 HTML 、 CSS 、 JS 、 EL/JSTL 。它的核心优势有解耦（三层职责分离，修改其中一层不会影响到其它层），便于维护，利于团队协作，代码复用（ Model 层纯 Java 代码，可在不同 Web 项目中复用，无需重新编写业务逻辑），易于测试（ Model 层独立于 Web 容器，可直接写 Java 测试类测试，无需部署到服务器）。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核心组件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Tomcat服务器：运行 JavaWeb 的服务器软件，核心职责是接收浏览器发来的 HTTP 请求，把请求交给对应的 Servlet/JSP 处理，把 Servlet/JSP 生成的 HTML 以 HTTP 请求返回浏览器，管理 Servlet 生命周期、JSP 翻译编译、Session、Filter、Listener， 等所有 JavaWeb 组件。运行在HTTP和TCP之间，是 JavaWeb 程序和浏览器之间的“桥梁”。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Filter过滤器：核心职责是运行在 Servlet 之前，全局统一处理所有 HTTP 请求/响应，可链式执行多个 Filter 。常用场景为登录验证、统一编码设置、请求日志记录、敏感词过滤等。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Lisrener监视器：核心职责是监听 Servlet 容器/核心对象的生命周期/状态变化，触发事件时执行指定逻辑。关键类型分为一容器监听，监听服务器启动/关闭；二是会话监听，监听 Session 创建/销毁；三是请求监听，监听 Request 创建/销毁。常用场景为服务器启动时初始化数据库连接池、 Session 创建时记录用户登录状态、统计在线人数等。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关键技术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okie：核心职责是客户端状态存储，由服务器生成、响应给浏览器，本期文本存储，下次请求自动携带。特性有轻量、有大小/有效期限制、存储非敏感数据、可被浏览器禁用。使用场景有记住用户名、免密登录、保存页面个性化设置等。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Session：核心职责是服务器端状态存储，基于 Cookie 实现，内存存储数据敏感。特性有存储容量无限制、会话级有效（浏览器关闭/超时销毁）、与用户一一对应。使用场景有保存用户登录信息、购物车数据、会话级临时业务数据等。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Request： 核心职责是客户端向服务端发送信息，表达对资源等的需求。特性有一次请求内有效，具备线程安全性。使用场景有获取资源、提交数据、身份验证等。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Response：核心职责是服务端向客户端返回请求处理结果。特性有与请求一一对应、按照HTTP协议格式构建。使用场景有返回数据给客户端、重定向等。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开发工具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Maven：是Java项目中解决</w:t>
      </w:r>
      <w:r>
        <w:rPr>
          <w:rFonts w:eastAsia="等线" w:ascii="Arial" w:cs="Arial" w:hAnsi="Arial"/>
          <w:b w:val="true"/>
          <w:sz w:val="22"/>
        </w:rPr>
        <w:t>项目构建+依赖管理</w:t>
      </w:r>
      <w:r>
        <w:rPr>
          <w:rFonts w:eastAsia="等线" w:ascii="Arial" w:cs="Arial" w:hAnsi="Arial"/>
          <w:sz w:val="22"/>
        </w:rPr>
        <w:t>的工具。核心作用有1.</w:t>
      </w:r>
      <w:r>
        <w:rPr>
          <w:rFonts w:eastAsia="等线" w:ascii="Arial" w:cs="Arial" w:hAnsi="Arial"/>
          <w:b w:val="true"/>
          <w:sz w:val="22"/>
        </w:rPr>
        <w:t>依赖管理</w:t>
      </w:r>
      <w:r>
        <w:rPr>
          <w:rFonts w:eastAsia="等线" w:ascii="Arial" w:cs="Arial" w:hAnsi="Arial"/>
          <w:sz w:val="22"/>
        </w:rPr>
        <w:t>，解决了手动导包易出错、版本冲突、项目体积大的问题，逻辑是Maven维护了一个Java包仓库，只需在pom.xml中写下依赖坐标（ groupId + artifactId + version ），Maven会自启动完成对应的管理；2.</w:t>
      </w:r>
      <w:r>
        <w:rPr>
          <w:rFonts w:eastAsia="等线" w:ascii="Arial" w:cs="Arial" w:hAnsi="Arial"/>
          <w:b w:val="true"/>
          <w:sz w:val="22"/>
        </w:rPr>
        <w:t>统一项目结构</w:t>
      </w:r>
      <w:r>
        <w:rPr>
          <w:rFonts w:eastAsia="等线" w:ascii="Arial" w:cs="Arial" w:hAnsi="Arial"/>
          <w:sz w:val="22"/>
        </w:rPr>
        <w:t>，解决了不同开发人员写的项目目录混乱的问题，逻辑是Maven规定了JavaWeb项目的标准目录结构，保持了项目结构统一；3.</w:t>
      </w:r>
      <w:r>
        <w:rPr>
          <w:rFonts w:eastAsia="等线" w:ascii="Arial" w:cs="Arial" w:hAnsi="Arial"/>
          <w:b w:val="true"/>
          <w:sz w:val="22"/>
        </w:rPr>
        <w:t>项目构建</w:t>
      </w:r>
      <w:r>
        <w:rPr>
          <w:rFonts w:eastAsia="等线" w:ascii="Arial" w:cs="Arial" w:hAnsi="Arial"/>
          <w:sz w:val="22"/>
        </w:rPr>
        <w:t>，解决了手动编译代码、打包 WAR 包（JavaWeb 部署包）繁琐，易出错的问题；4.</w:t>
      </w:r>
      <w:r>
        <w:rPr>
          <w:rFonts w:eastAsia="等线" w:ascii="Arial" w:cs="Arial" w:hAnsi="Arial"/>
          <w:b w:val="true"/>
          <w:sz w:val="22"/>
        </w:rPr>
        <w:t>简化协作</w:t>
      </w:r>
      <w:r>
        <w:rPr>
          <w:rFonts w:eastAsia="等线" w:ascii="Arial" w:cs="Arial" w:hAnsi="Arial"/>
          <w:sz w:val="22"/>
        </w:rPr>
        <w:t xml:space="preserve">，团队协作时，只需共享 </w:t>
      </w:r>
      <w:r>
        <w:rPr>
          <w:rFonts w:eastAsia="Consolas" w:ascii="Consolas" w:cs="Consolas" w:hAnsi="Consolas"/>
          <w:sz w:val="22"/>
          <w:shd w:fill="EFF0F1"/>
        </w:rPr>
        <w:t>pom.xml</w:t>
      </w:r>
      <w:r>
        <w:rPr>
          <w:rFonts w:eastAsia="等线" w:ascii="Arial" w:cs="Arial" w:hAnsi="Arial"/>
          <w:sz w:val="22"/>
        </w:rPr>
        <w:t xml:space="preserve"> 文件，其他开发者拉取代码后，Maven 会自动下载所有依赖，无需手动传 jar 包，避免「我这能跑，你那跑不了」的问题。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IDEA中Web项目配置：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 Maven Web 项目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1.打开 IDEA → 新建项目 → 选择「Maven」→ 勾选「Create from archetype」→ 选择 </w:t>
      </w:r>
      <w:r>
        <w:rPr>
          <w:rFonts w:eastAsia="Consolas" w:ascii="Consolas" w:cs="Consolas" w:hAnsi="Consolas"/>
          <w:sz w:val="22"/>
          <w:shd w:fill="EFF0F1"/>
        </w:rPr>
        <w:t>org.apache.maven.archetypes:maven-archetype-webapp</w:t>
      </w:r>
      <w:r>
        <w:rPr>
          <w:rFonts w:eastAsia="等线" w:ascii="Arial" w:cs="Arial" w:hAnsi="Arial"/>
          <w:sz w:val="22"/>
        </w:rPr>
        <w:t>（Maven 官方 Web 骨架）；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2.填写 GroupId（包名前缀）、ArtifactId（项目名）、Version → 选择本地 Maven 路径（避免用 IDEA 内置 Maven，易出问题）；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3.等待 Maven 自动下载骨架和依赖，生成标准 Web 项目结构。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补全标准目录结构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javaweb-demo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├── src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│   ├── main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│   │   ├── java          // 手动创建：存放 Servlet、Service、DAO、实体类（核心代码）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│   │   ├── resources     // 手动创建：存放配置文件（如数据库连接配置）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│   │   ├── webapp        // 自动生成：存放 JSP、HTML、CSS、JS、图片（前端资源）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│   │   │   ├── WEB-INF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│   │   │   │   ├── web.xml  // Web 项目核心配置文件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│   │   │   ├── index.jsp    // 默认首页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├── pom.xml               // Maven 依赖配置文件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配置web.xml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配置Tomcat运行环境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1.点击 IDEA 右上角「Add Configuration」→ 点击「+」→ 选择「Tomcat Server」→ 「Local」；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2.配置 Tomcat 路径：选择本地 Tomcat 安装目录（如 </w:t>
      </w:r>
      <w:r>
        <w:rPr>
          <w:rFonts w:eastAsia="Consolas" w:ascii="Consolas" w:cs="Consolas" w:hAnsi="Consolas"/>
          <w:sz w:val="22"/>
          <w:shd w:fill="EFF0F1"/>
        </w:rPr>
        <w:t>apache-tomcat-9.0.80</w:t>
      </w:r>
      <w:r>
        <w:rPr>
          <w:rFonts w:eastAsia="等线" w:ascii="Arial" w:cs="Arial" w:hAnsi="Arial"/>
          <w:sz w:val="22"/>
        </w:rPr>
        <w:t>）；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3.部署项目：点击「Deployment」→ 「+」→ 选择「Artifact」→ 选择项目的 </w:t>
      </w:r>
      <w:r>
        <w:rPr>
          <w:rFonts w:eastAsia="Consolas" w:ascii="Consolas" w:cs="Consolas" w:hAnsi="Consolas"/>
          <w:sz w:val="22"/>
          <w:shd w:fill="EFF0F1"/>
        </w:rPr>
        <w:t>war exploded</w:t>
      </w:r>
      <w:r>
        <w:rPr>
          <w:rFonts w:eastAsia="等线" w:ascii="Arial" w:cs="Arial" w:hAnsi="Arial"/>
          <w:sz w:val="22"/>
        </w:rPr>
        <w:t>（开发模式，热部署）；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4.配置访问路径：「Application context」填写项目名（如 </w:t>
      </w:r>
      <w:r>
        <w:rPr>
          <w:rFonts w:eastAsia="Consolas" w:ascii="Consolas" w:cs="Consolas" w:hAnsi="Consolas"/>
          <w:sz w:val="22"/>
          <w:shd w:fill="EFF0F1"/>
        </w:rPr>
        <w:t>/javaweb-demo</w:t>
      </w:r>
      <w:r>
        <w:rPr>
          <w:rFonts w:eastAsia="等线" w:ascii="Arial" w:cs="Arial" w:hAnsi="Arial"/>
          <w:sz w:val="22"/>
        </w:rPr>
        <w:t>，建议与 ArtifactId 一致）；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5.点击「Apply」→「OK」，完成 Tomcat 配置。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运行Web项目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点击 IDEA 右上角「Run」按钮，Tomcat 启动后，浏览器访问 </w:t>
      </w:r>
      <w:r>
        <w:rPr>
          <w:rFonts w:eastAsia="Consolas" w:ascii="Consolas" w:cs="Consolas" w:hAnsi="Consolas"/>
          <w:sz w:val="22"/>
          <w:shd w:fill="EFF0F1"/>
        </w:rPr>
        <w:t>http://localhost:8080/</w:t>
      </w:r>
      <w:r>
        <w:rPr>
          <w:rFonts w:eastAsia="Consolas" w:ascii="Consolas" w:cs="Consolas" w:hAnsi="Consolas"/>
          <w:sz w:val="22"/>
          <w:shd w:fill="EFF0F1"/>
        </w:rPr>
        <w:t>项目名/访问路</w:t>
      </w:r>
      <w:r>
        <w:rPr>
          <w:rFonts w:eastAsia="等线" w:ascii="Arial" w:cs="Arial" w:hAnsi="Arial"/>
          <w:sz w:val="22"/>
        </w:rPr>
        <w:t>，即可看到 Servlet/JSP 输出内容。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9799">
    <w:lvl>
      <w:start w:val="1"/>
      <w:numFmt w:val="decimal"/>
      <w:suff w:val="tab"/>
      <w:lvlText w:val="%1."/>
      <w:rPr>
        <w:color w:val="3370ff"/>
      </w:rPr>
    </w:lvl>
  </w:abstractNum>
  <w:abstractNum w:abstractNumId="149800">
    <w:lvl>
      <w:start w:val="2"/>
      <w:numFmt w:val="decimal"/>
      <w:suff w:val="tab"/>
      <w:lvlText w:val="%1."/>
      <w:rPr>
        <w:color w:val="3370ff"/>
      </w:rPr>
    </w:lvl>
  </w:abstractNum>
  <w:abstractNum w:abstractNumId="149801">
    <w:lvl>
      <w:start w:val="3"/>
      <w:numFmt w:val="decimal"/>
      <w:suff w:val="tab"/>
      <w:lvlText w:val="%1."/>
      <w:rPr>
        <w:color w:val="3370ff"/>
      </w:rPr>
    </w:lvl>
  </w:abstractNum>
  <w:abstractNum w:abstractNumId="149802">
    <w:lvl>
      <w:start w:val="4"/>
      <w:numFmt w:val="decimal"/>
      <w:suff w:val="tab"/>
      <w:lvlText w:val="%1."/>
      <w:rPr>
        <w:color w:val="3370ff"/>
      </w:rPr>
    </w:lvl>
  </w:abstractNum>
  <w:abstractNum w:abstractNumId="149803">
    <w:lvl>
      <w:start w:val="5"/>
      <w:numFmt w:val="decimal"/>
      <w:suff w:val="tab"/>
      <w:lvlText w:val="%1."/>
      <w:rPr>
        <w:color w:val="3370ff"/>
      </w:rPr>
    </w:lvl>
  </w:abstractNum>
  <w:abstractNum w:abstractNumId="149804">
    <w:lvl>
      <w:start w:val="6"/>
      <w:numFmt w:val="decimal"/>
      <w:suff w:val="tab"/>
      <w:lvlText w:val="%1."/>
      <w:rPr>
        <w:color w:val="3370ff"/>
      </w:rPr>
    </w:lvl>
  </w:abstractNum>
  <w:abstractNum w:abstractNumId="149805">
    <w:lvl>
      <w:start w:val="7"/>
      <w:numFmt w:val="decimal"/>
      <w:suff w:val="tab"/>
      <w:lvlText w:val="%1."/>
      <w:rPr>
        <w:color w:val="3370ff"/>
      </w:rPr>
    </w:lvl>
  </w:abstractNum>
  <w:abstractNum w:abstractNumId="149806">
    <w:lvl>
      <w:start w:val="1"/>
      <w:numFmt w:val="decimal"/>
      <w:suff w:val="tab"/>
      <w:lvlText w:val="%1."/>
      <w:rPr>
        <w:color w:val="3370ff"/>
      </w:rPr>
    </w:lvl>
  </w:abstractNum>
  <w:abstractNum w:abstractNumId="149807">
    <w:lvl>
      <w:start w:val="2"/>
      <w:numFmt w:val="decimal"/>
      <w:suff w:val="tab"/>
      <w:lvlText w:val="%1."/>
      <w:rPr>
        <w:color w:val="3370ff"/>
      </w:rPr>
    </w:lvl>
  </w:abstractNum>
  <w:abstractNum w:abstractNumId="149808">
    <w:lvl>
      <w:start w:val="3"/>
      <w:numFmt w:val="decimal"/>
      <w:suff w:val="tab"/>
      <w:lvlText w:val="%1."/>
      <w:rPr>
        <w:color w:val="3370ff"/>
      </w:rPr>
    </w:lvl>
  </w:abstractNum>
  <w:abstractNum w:abstractNumId="149809">
    <w:lvl>
      <w:start w:val="1"/>
      <w:numFmt w:val="decimal"/>
      <w:suff w:val="tab"/>
      <w:lvlText w:val="%1."/>
      <w:rPr>
        <w:color w:val="3370ff"/>
      </w:rPr>
    </w:lvl>
  </w:abstractNum>
  <w:abstractNum w:abstractNumId="149810">
    <w:lvl>
      <w:start w:val="2"/>
      <w:numFmt w:val="decimal"/>
      <w:suff w:val="tab"/>
      <w:lvlText w:val="%1."/>
      <w:rPr>
        <w:color w:val="3370ff"/>
      </w:rPr>
    </w:lvl>
  </w:abstractNum>
  <w:abstractNum w:abstractNumId="149811">
    <w:lvl>
      <w:start w:val="3"/>
      <w:numFmt w:val="decimal"/>
      <w:suff w:val="tab"/>
      <w:lvlText w:val="%1."/>
      <w:rPr>
        <w:color w:val="3370ff"/>
      </w:rPr>
    </w:lvl>
  </w:abstractNum>
  <w:abstractNum w:abstractNumId="149812">
    <w:lvl>
      <w:start w:val="4"/>
      <w:numFmt w:val="decimal"/>
      <w:suff w:val="tab"/>
      <w:lvlText w:val="%1."/>
      <w:rPr>
        <w:color w:val="3370ff"/>
      </w:rPr>
    </w:lvl>
  </w:abstractNum>
  <w:abstractNum w:abstractNumId="149813">
    <w:lvl>
      <w:start w:val="1"/>
      <w:numFmt w:val="decimal"/>
      <w:suff w:val="tab"/>
      <w:lvlText w:val="%1."/>
      <w:rPr>
        <w:color w:val="3370ff"/>
      </w:rPr>
    </w:lvl>
  </w:abstractNum>
  <w:abstractNum w:abstractNumId="149814">
    <w:lvl>
      <w:start w:val="2"/>
      <w:numFmt w:val="decimal"/>
      <w:suff w:val="tab"/>
      <w:lvlText w:val="%1."/>
      <w:rPr>
        <w:color w:val="3370ff"/>
      </w:rPr>
    </w:lvl>
  </w:abstractNum>
  <w:abstractNum w:abstractNumId="149815">
    <w:lvl>
      <w:start w:val="1"/>
      <w:numFmt w:val="lowerLetter"/>
      <w:suff w:val="tab"/>
      <w:lvlText w:val="%1."/>
      <w:rPr>
        <w:color w:val="3370ff"/>
      </w:rPr>
    </w:lvl>
  </w:abstractNum>
  <w:abstractNum w:abstractNumId="149816">
    <w:lvl>
      <w:start w:val="2"/>
      <w:numFmt w:val="lowerLetter"/>
      <w:suff w:val="tab"/>
      <w:lvlText w:val="%1."/>
      <w:rPr>
        <w:color w:val="3370ff"/>
      </w:rPr>
    </w:lvl>
  </w:abstractNum>
  <w:abstractNum w:abstractNumId="149817">
    <w:lvl>
      <w:start w:val="3"/>
      <w:numFmt w:val="lowerLetter"/>
      <w:suff w:val="tab"/>
      <w:lvlText w:val="%1."/>
      <w:rPr>
        <w:color w:val="3370ff"/>
      </w:rPr>
    </w:lvl>
  </w:abstractNum>
  <w:abstractNum w:abstractNumId="149818">
    <w:lvl>
      <w:start w:val="4"/>
      <w:numFmt w:val="lowerLetter"/>
      <w:suff w:val="tab"/>
      <w:lvlText w:val="%1."/>
      <w:rPr>
        <w:color w:val="3370ff"/>
      </w:rPr>
    </w:lvl>
  </w:abstractNum>
  <w:abstractNum w:abstractNumId="149819">
    <w:lvl>
      <w:start w:val="5"/>
      <w:numFmt w:val="lowerLetter"/>
      <w:suff w:val="tab"/>
      <w:lvlText w:val="%1."/>
      <w:rPr>
        <w:color w:val="3370ff"/>
      </w:rPr>
    </w:lvl>
  </w:abstractNum>
  <w:num w:numId="1">
    <w:abstractNumId w:val="149799"/>
  </w:num>
  <w:num w:numId="2">
    <w:abstractNumId w:val="149800"/>
  </w:num>
  <w:num w:numId="3">
    <w:abstractNumId w:val="149801"/>
  </w:num>
  <w:num w:numId="4">
    <w:abstractNumId w:val="149802"/>
  </w:num>
  <w:num w:numId="5">
    <w:abstractNumId w:val="149803"/>
  </w:num>
  <w:num w:numId="6">
    <w:abstractNumId w:val="149804"/>
  </w:num>
  <w:num w:numId="7">
    <w:abstractNumId w:val="149805"/>
  </w:num>
  <w:num w:numId="8">
    <w:abstractNumId w:val="149806"/>
  </w:num>
  <w:num w:numId="9">
    <w:abstractNumId w:val="149807"/>
  </w:num>
  <w:num w:numId="10">
    <w:abstractNumId w:val="149808"/>
  </w:num>
  <w:num w:numId="11">
    <w:abstractNumId w:val="149809"/>
  </w:num>
  <w:num w:numId="12">
    <w:abstractNumId w:val="149810"/>
  </w:num>
  <w:num w:numId="13">
    <w:abstractNumId w:val="149811"/>
  </w:num>
  <w:num w:numId="14">
    <w:abstractNumId w:val="149812"/>
  </w:num>
  <w:num w:numId="15">
    <w:abstractNumId w:val="149813"/>
  </w:num>
  <w:num w:numId="16">
    <w:abstractNumId w:val="149814"/>
  </w:num>
  <w:num w:numId="17">
    <w:abstractNumId w:val="149815"/>
  </w:num>
  <w:num w:numId="18">
    <w:abstractNumId w:val="149816"/>
  </w:num>
  <w:num w:numId="19">
    <w:abstractNumId w:val="149817"/>
  </w:num>
  <w:num w:numId="20">
    <w:abstractNumId w:val="149818"/>
  </w:num>
  <w:num w:numId="21">
    <w:abstractNumId w:val="1498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2026-02-06T06:27:37Z</dcterms:created>
  <dc:creator>Apache POI</dc:creator>
</cp:coreProperties>
</file>